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833" w:rsidRDefault="003C2BB3">
      <w:r w:rsidRPr="00535644">
        <w:rPr>
          <w:noProof/>
        </w:rPr>
        <w:drawing>
          <wp:inline distT="0" distB="0" distL="0" distR="0" wp14:anchorId="5B220657" wp14:editId="435A297F">
            <wp:extent cx="2057400" cy="500787"/>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164127" cy="526765"/>
                    </a:xfrm>
                    <a:prstGeom prst="rect">
                      <a:avLst/>
                    </a:prstGeom>
                  </pic:spPr>
                </pic:pic>
              </a:graphicData>
            </a:graphic>
          </wp:inline>
        </w:drawing>
      </w:r>
    </w:p>
    <w:p w:rsidR="003C2BB3" w:rsidRPr="00F12FBE" w:rsidRDefault="003C2BB3" w:rsidP="00212F49">
      <w:pPr>
        <w:pStyle w:val="NormalWeb"/>
        <w:spacing w:before="0" w:beforeAutospacing="0" w:after="0" w:afterAutospacing="0" w:line="216" w:lineRule="auto"/>
        <w:jc w:val="center"/>
        <w:rPr>
          <w:rFonts w:eastAsia="Arial Black"/>
          <w:b/>
          <w:bCs/>
          <w:i/>
          <w:color w:val="002855"/>
          <w:spacing w:val="-30"/>
          <w:kern w:val="24"/>
          <w:sz w:val="48"/>
          <w:szCs w:val="48"/>
        </w:rPr>
      </w:pPr>
      <w:r w:rsidRPr="00F12FBE">
        <w:rPr>
          <w:rFonts w:eastAsia="Arial Black"/>
          <w:b/>
          <w:bCs/>
          <w:i/>
          <w:color w:val="002855"/>
          <w:spacing w:val="-30"/>
          <w:kern w:val="24"/>
          <w:sz w:val="48"/>
          <w:szCs w:val="48"/>
        </w:rPr>
        <w:t>Van Liere Research Conference</w:t>
      </w:r>
    </w:p>
    <w:p w:rsidR="00C000C1" w:rsidRPr="00F12FBE" w:rsidRDefault="00C000C1" w:rsidP="00212F49">
      <w:pPr>
        <w:pStyle w:val="NormalWeb"/>
        <w:spacing w:before="0" w:beforeAutospacing="0" w:after="0" w:afterAutospacing="0" w:line="216" w:lineRule="auto"/>
        <w:jc w:val="center"/>
        <w:rPr>
          <w:rFonts w:eastAsia="Arial Black"/>
          <w:b/>
          <w:bCs/>
          <w:color w:val="002855"/>
          <w:spacing w:val="-30"/>
          <w:kern w:val="24"/>
          <w:sz w:val="48"/>
          <w:szCs w:val="48"/>
        </w:rPr>
      </w:pPr>
      <w:r w:rsidRPr="00F12FBE">
        <w:rPr>
          <w:rFonts w:eastAsia="Arial Black"/>
          <w:b/>
          <w:bCs/>
          <w:color w:val="002855"/>
          <w:spacing w:val="-30"/>
          <w:kern w:val="24"/>
          <w:sz w:val="48"/>
          <w:szCs w:val="48"/>
        </w:rPr>
        <w:t>March 22 and 23, 2018</w:t>
      </w:r>
    </w:p>
    <w:p w:rsidR="003C2BB3" w:rsidRPr="00F12FBE" w:rsidRDefault="003C2BB3" w:rsidP="00212F49">
      <w:pPr>
        <w:pStyle w:val="NormalWeb"/>
        <w:spacing w:before="0" w:beforeAutospacing="0" w:after="0" w:afterAutospacing="0" w:line="216" w:lineRule="auto"/>
        <w:jc w:val="center"/>
        <w:rPr>
          <w:sz w:val="12"/>
          <w:szCs w:val="12"/>
        </w:rPr>
      </w:pPr>
    </w:p>
    <w:p w:rsidR="00212F49" w:rsidRPr="00F12FBE" w:rsidRDefault="00C000C1" w:rsidP="00212F49">
      <w:pPr>
        <w:pStyle w:val="NormalWeb"/>
        <w:spacing w:before="0" w:beforeAutospacing="0" w:after="0" w:afterAutospacing="0" w:line="216" w:lineRule="auto"/>
        <w:jc w:val="center"/>
        <w:rPr>
          <w:color w:val="002855"/>
          <w:kern w:val="24"/>
          <w:sz w:val="40"/>
          <w:szCs w:val="40"/>
          <w:u w:val="single"/>
        </w:rPr>
      </w:pPr>
      <w:r w:rsidRPr="00F12FBE">
        <w:rPr>
          <w:color w:val="002855"/>
          <w:kern w:val="24"/>
          <w:sz w:val="40"/>
          <w:szCs w:val="40"/>
          <w:u w:val="single"/>
        </w:rPr>
        <w:t>Plenary Lecture</w:t>
      </w:r>
    </w:p>
    <w:p w:rsidR="00C000C1" w:rsidRPr="00F12FBE" w:rsidRDefault="00C000C1" w:rsidP="00212F49">
      <w:pPr>
        <w:pStyle w:val="NormalWeb"/>
        <w:spacing w:before="0" w:beforeAutospacing="0" w:after="0" w:afterAutospacing="0" w:line="216" w:lineRule="auto"/>
        <w:jc w:val="center"/>
        <w:rPr>
          <w:color w:val="002855"/>
          <w:kern w:val="24"/>
          <w:sz w:val="28"/>
          <w:szCs w:val="28"/>
        </w:rPr>
      </w:pPr>
      <w:r w:rsidRPr="00F12FBE">
        <w:rPr>
          <w:color w:val="002855"/>
          <w:kern w:val="24"/>
          <w:sz w:val="28"/>
          <w:szCs w:val="28"/>
        </w:rPr>
        <w:t>March 23, 2018</w:t>
      </w:r>
    </w:p>
    <w:p w:rsidR="00C000C1" w:rsidRPr="00F12FBE" w:rsidRDefault="00C000C1" w:rsidP="00212F49">
      <w:pPr>
        <w:pStyle w:val="NormalWeb"/>
        <w:spacing w:before="0" w:beforeAutospacing="0" w:after="0" w:afterAutospacing="0" w:line="216" w:lineRule="auto"/>
        <w:jc w:val="center"/>
        <w:rPr>
          <w:color w:val="002855"/>
          <w:kern w:val="24"/>
          <w:sz w:val="28"/>
          <w:szCs w:val="28"/>
        </w:rPr>
      </w:pPr>
      <w:r w:rsidRPr="00F12FBE">
        <w:rPr>
          <w:color w:val="002855"/>
          <w:kern w:val="24"/>
          <w:sz w:val="28"/>
          <w:szCs w:val="28"/>
        </w:rPr>
        <w:t>12:00 PM – 1:00 pm</w:t>
      </w:r>
    </w:p>
    <w:p w:rsidR="00C000C1" w:rsidRPr="00F12FBE" w:rsidRDefault="00C000C1" w:rsidP="00212F49">
      <w:pPr>
        <w:pStyle w:val="NormalWeb"/>
        <w:spacing w:before="0" w:beforeAutospacing="0" w:after="0" w:afterAutospacing="0" w:line="216" w:lineRule="auto"/>
        <w:jc w:val="center"/>
        <w:rPr>
          <w:color w:val="002855"/>
          <w:kern w:val="24"/>
          <w:sz w:val="12"/>
          <w:szCs w:val="12"/>
        </w:rPr>
      </w:pPr>
    </w:p>
    <w:p w:rsidR="003C2BB3" w:rsidRPr="00F12FBE" w:rsidRDefault="003C2BB3" w:rsidP="00212F49">
      <w:pPr>
        <w:pStyle w:val="NormalWeb"/>
        <w:spacing w:before="0" w:beforeAutospacing="0" w:after="0" w:afterAutospacing="0" w:line="216" w:lineRule="auto"/>
        <w:jc w:val="center"/>
        <w:rPr>
          <w:b/>
          <w:color w:val="002855"/>
          <w:kern w:val="24"/>
          <w:sz w:val="48"/>
          <w:szCs w:val="48"/>
        </w:rPr>
      </w:pPr>
      <w:r w:rsidRPr="00F12FBE">
        <w:rPr>
          <w:b/>
          <w:color w:val="002855"/>
          <w:kern w:val="24"/>
          <w:sz w:val="48"/>
          <w:szCs w:val="48"/>
        </w:rPr>
        <w:t>Scientific Misadventures: Learning from the Past</w:t>
      </w:r>
    </w:p>
    <w:p w:rsidR="00C000C1" w:rsidRPr="00F12FBE" w:rsidRDefault="00C000C1" w:rsidP="00C000C1">
      <w:pPr>
        <w:pStyle w:val="NormalWeb"/>
        <w:spacing w:before="0" w:beforeAutospacing="0" w:after="0" w:afterAutospacing="0" w:line="19" w:lineRule="atLeast"/>
        <w:jc w:val="center"/>
        <w:rPr>
          <w:color w:val="002855"/>
          <w:kern w:val="24"/>
          <w:sz w:val="8"/>
          <w:szCs w:val="8"/>
        </w:rPr>
      </w:pPr>
    </w:p>
    <w:p w:rsidR="00166C95" w:rsidRPr="00F12FBE" w:rsidRDefault="00166C95" w:rsidP="00C000C1">
      <w:pPr>
        <w:pStyle w:val="NormalWeb"/>
        <w:spacing w:before="0" w:beforeAutospacing="0" w:after="0" w:afterAutospacing="0" w:line="19" w:lineRule="atLeast"/>
        <w:jc w:val="center"/>
        <w:rPr>
          <w:b/>
          <w:color w:val="002855"/>
          <w:kern w:val="24"/>
          <w:sz w:val="48"/>
          <w:szCs w:val="48"/>
        </w:rPr>
      </w:pPr>
      <w:r w:rsidRPr="00F12FBE">
        <w:rPr>
          <w:b/>
          <w:color w:val="002855"/>
          <w:kern w:val="24"/>
          <w:sz w:val="48"/>
          <w:szCs w:val="48"/>
        </w:rPr>
        <w:t xml:space="preserve">Paul </w:t>
      </w:r>
      <w:proofErr w:type="spellStart"/>
      <w:r w:rsidRPr="00F12FBE">
        <w:rPr>
          <w:b/>
          <w:color w:val="002855"/>
          <w:kern w:val="24"/>
          <w:sz w:val="48"/>
          <w:szCs w:val="48"/>
        </w:rPr>
        <w:t>Offit</w:t>
      </w:r>
      <w:proofErr w:type="spellEnd"/>
      <w:r w:rsidRPr="00F12FBE">
        <w:rPr>
          <w:b/>
          <w:color w:val="002855"/>
          <w:kern w:val="24"/>
          <w:sz w:val="48"/>
          <w:szCs w:val="48"/>
        </w:rPr>
        <w:t>, MD</w:t>
      </w:r>
    </w:p>
    <w:p w:rsidR="00C000C1" w:rsidRPr="00F12FBE" w:rsidRDefault="00C000C1" w:rsidP="00451E3B">
      <w:pPr>
        <w:pStyle w:val="NormalWeb"/>
        <w:spacing w:before="0" w:beforeAutospacing="0" w:after="0" w:afterAutospacing="0" w:line="168" w:lineRule="auto"/>
        <w:jc w:val="center"/>
        <w:rPr>
          <w:color w:val="002855"/>
          <w:kern w:val="24"/>
          <w:sz w:val="8"/>
          <w:szCs w:val="8"/>
        </w:rPr>
      </w:pPr>
    </w:p>
    <w:p w:rsidR="00F12FBE" w:rsidRDefault="00166C95" w:rsidP="00166C95">
      <w:pPr>
        <w:pStyle w:val="NormalWeb"/>
        <w:spacing w:before="0" w:beforeAutospacing="0" w:after="0" w:afterAutospacing="0" w:line="216" w:lineRule="auto"/>
        <w:jc w:val="center"/>
        <w:rPr>
          <w:color w:val="002855"/>
          <w:kern w:val="24"/>
        </w:rPr>
      </w:pPr>
      <w:r w:rsidRPr="00F12FBE">
        <w:rPr>
          <w:color w:val="002855"/>
          <w:kern w:val="24"/>
        </w:rPr>
        <w:t>Maurice R. Hileman Profess</w:t>
      </w:r>
      <w:r w:rsidR="00F12FBE" w:rsidRPr="00F12FBE">
        <w:rPr>
          <w:color w:val="002855"/>
          <w:kern w:val="24"/>
        </w:rPr>
        <w:t xml:space="preserve">or </w:t>
      </w:r>
      <w:r w:rsidR="00F12FBE">
        <w:rPr>
          <w:color w:val="002855"/>
          <w:kern w:val="24"/>
        </w:rPr>
        <w:t>of Vaccinology</w:t>
      </w:r>
      <w:r w:rsidRPr="00F12FBE">
        <w:rPr>
          <w:color w:val="002855"/>
          <w:kern w:val="24"/>
        </w:rPr>
        <w:t xml:space="preserve"> </w:t>
      </w:r>
    </w:p>
    <w:p w:rsidR="00166C95" w:rsidRPr="00F12FBE" w:rsidRDefault="00166C95" w:rsidP="00166C95">
      <w:pPr>
        <w:pStyle w:val="NormalWeb"/>
        <w:spacing w:before="0" w:beforeAutospacing="0" w:after="0" w:afterAutospacing="0" w:line="216" w:lineRule="auto"/>
        <w:jc w:val="center"/>
        <w:rPr>
          <w:color w:val="002855"/>
          <w:kern w:val="24"/>
        </w:rPr>
      </w:pPr>
      <w:r w:rsidRPr="00F12FBE">
        <w:rPr>
          <w:color w:val="002855"/>
          <w:kern w:val="24"/>
        </w:rPr>
        <w:t>Professor of Pediatrics at the Perelman School of Medicine, University of Pennsylvania</w:t>
      </w:r>
    </w:p>
    <w:p w:rsidR="00C000C1" w:rsidRPr="00F12FBE" w:rsidRDefault="00C000C1" w:rsidP="00166C95">
      <w:pPr>
        <w:pStyle w:val="NormalWeb"/>
        <w:spacing w:before="0" w:beforeAutospacing="0" w:after="0" w:afterAutospacing="0" w:line="216" w:lineRule="auto"/>
        <w:jc w:val="center"/>
        <w:rPr>
          <w:color w:val="002855"/>
          <w:kern w:val="24"/>
          <w:sz w:val="8"/>
          <w:szCs w:val="8"/>
        </w:rPr>
      </w:pPr>
    </w:p>
    <w:p w:rsidR="00F12FBE" w:rsidRDefault="00166C95" w:rsidP="00166C95">
      <w:pPr>
        <w:pStyle w:val="NormalWeb"/>
        <w:spacing w:before="0" w:beforeAutospacing="0" w:after="0" w:afterAutospacing="0" w:line="216" w:lineRule="auto"/>
        <w:jc w:val="center"/>
        <w:rPr>
          <w:color w:val="002855"/>
          <w:kern w:val="24"/>
        </w:rPr>
      </w:pPr>
      <w:r w:rsidRPr="00F12FBE">
        <w:rPr>
          <w:color w:val="002855"/>
          <w:kern w:val="24"/>
        </w:rPr>
        <w:t xml:space="preserve">Director, Vaccine Education Center and </w:t>
      </w:r>
    </w:p>
    <w:p w:rsidR="00166C95" w:rsidRPr="00F12FBE" w:rsidRDefault="00166C95" w:rsidP="00166C95">
      <w:pPr>
        <w:pStyle w:val="NormalWeb"/>
        <w:spacing w:before="0" w:beforeAutospacing="0" w:after="0" w:afterAutospacing="0" w:line="216" w:lineRule="auto"/>
        <w:jc w:val="center"/>
        <w:rPr>
          <w:color w:val="002855"/>
          <w:kern w:val="24"/>
        </w:rPr>
      </w:pPr>
      <w:r w:rsidRPr="00F12FBE">
        <w:rPr>
          <w:color w:val="002855"/>
          <w:kern w:val="24"/>
        </w:rPr>
        <w:t>Professor of Pediatrics in the Division of Infectious Diseases at the Children’s Hospital of Ph</w:t>
      </w:r>
      <w:r w:rsidR="00F12FBE" w:rsidRPr="00F12FBE">
        <w:rPr>
          <w:color w:val="002855"/>
          <w:kern w:val="24"/>
        </w:rPr>
        <w:t>i</w:t>
      </w:r>
      <w:r w:rsidRPr="00F12FBE">
        <w:rPr>
          <w:color w:val="002855"/>
          <w:kern w:val="24"/>
        </w:rPr>
        <w:t>ladelphia</w:t>
      </w:r>
    </w:p>
    <w:p w:rsidR="00166C95" w:rsidRPr="00F12FBE" w:rsidRDefault="00166C95" w:rsidP="00166C95">
      <w:pPr>
        <w:pStyle w:val="NormalWeb"/>
        <w:spacing w:before="0" w:beforeAutospacing="0" w:after="0" w:afterAutospacing="0" w:line="216" w:lineRule="auto"/>
        <w:jc w:val="center"/>
        <w:rPr>
          <w:color w:val="002855"/>
          <w:kern w:val="24"/>
          <w:sz w:val="12"/>
          <w:szCs w:val="12"/>
        </w:rPr>
      </w:pPr>
    </w:p>
    <w:p w:rsidR="00166C95" w:rsidRPr="00F12FBE" w:rsidRDefault="00166C95" w:rsidP="00166C95">
      <w:pPr>
        <w:pStyle w:val="NormalWeb"/>
        <w:spacing w:before="0" w:beforeAutospacing="0" w:after="0" w:afterAutospacing="0" w:line="216" w:lineRule="auto"/>
        <w:jc w:val="center"/>
        <w:rPr>
          <w:color w:val="002855"/>
          <w:kern w:val="24"/>
        </w:rPr>
      </w:pPr>
      <w:r w:rsidRPr="00F12FBE">
        <w:rPr>
          <w:b/>
          <w:i/>
          <w:color w:val="002855"/>
          <w:kern w:val="24"/>
        </w:rPr>
        <w:t>Live Webcast</w:t>
      </w:r>
      <w:r w:rsidRPr="00F12FBE">
        <w:rPr>
          <w:color w:val="002855"/>
          <w:kern w:val="24"/>
        </w:rPr>
        <w:t xml:space="preserve"> – Lunch boxes available for the first 100 in attendance</w:t>
      </w:r>
    </w:p>
    <w:p w:rsidR="00C000C1" w:rsidRPr="00F12FBE" w:rsidRDefault="00C000C1" w:rsidP="00166C95">
      <w:pPr>
        <w:pStyle w:val="NormalWeb"/>
        <w:spacing w:before="0" w:beforeAutospacing="0" w:after="0" w:afterAutospacing="0" w:line="216" w:lineRule="auto"/>
        <w:jc w:val="center"/>
        <w:rPr>
          <w:color w:val="002855"/>
          <w:kern w:val="24"/>
          <w:sz w:val="16"/>
          <w:szCs w:val="16"/>
        </w:rPr>
      </w:pPr>
    </w:p>
    <w:p w:rsidR="00C000C1" w:rsidRPr="00F12FBE" w:rsidRDefault="00C000C1" w:rsidP="00166C95">
      <w:pPr>
        <w:pStyle w:val="NormalWeb"/>
        <w:spacing w:before="0" w:beforeAutospacing="0" w:after="0" w:afterAutospacing="0" w:line="216" w:lineRule="auto"/>
        <w:jc w:val="center"/>
        <w:rPr>
          <w:b/>
          <w:color w:val="002855"/>
          <w:kern w:val="24"/>
          <w:sz w:val="48"/>
          <w:szCs w:val="48"/>
        </w:rPr>
      </w:pPr>
      <w:r w:rsidRPr="00F12FBE">
        <w:rPr>
          <w:b/>
          <w:color w:val="002855"/>
          <w:kern w:val="24"/>
          <w:sz w:val="48"/>
          <w:szCs w:val="48"/>
        </w:rPr>
        <w:t>Full Agenda</w:t>
      </w:r>
    </w:p>
    <w:p w:rsidR="00212F49" w:rsidRPr="00F12FBE" w:rsidRDefault="00212F49" w:rsidP="00166C95">
      <w:pPr>
        <w:pStyle w:val="NormalWeb"/>
        <w:spacing w:before="0" w:beforeAutospacing="0" w:after="0" w:afterAutospacing="0" w:line="216" w:lineRule="auto"/>
        <w:jc w:val="center"/>
        <w:rPr>
          <w:color w:val="002855"/>
          <w:kern w:val="24"/>
          <w:sz w:val="16"/>
          <w:szCs w:val="16"/>
        </w:rPr>
      </w:pPr>
    </w:p>
    <w:p w:rsidR="003C2BB3" w:rsidRPr="00F12FBE" w:rsidRDefault="003C2BB3" w:rsidP="00212F49">
      <w:pPr>
        <w:pStyle w:val="NormalWeb"/>
        <w:spacing w:before="0" w:beforeAutospacing="0" w:after="0" w:afterAutospacing="0" w:line="228" w:lineRule="auto"/>
        <w:rPr>
          <w:rFonts w:eastAsia="Arial"/>
          <w:b/>
          <w:bCs/>
          <w:color w:val="333E48"/>
          <w:kern w:val="24"/>
          <w:u w:val="single"/>
        </w:rPr>
        <w:sectPr w:rsidR="003C2BB3" w:rsidRPr="00F12FBE" w:rsidSect="00F12FBE">
          <w:pgSz w:w="12240" w:h="15840"/>
          <w:pgMar w:top="432" w:right="720" w:bottom="432" w:left="720" w:header="720" w:footer="720" w:gutter="0"/>
          <w:cols w:space="720"/>
          <w:docGrid w:linePitch="360"/>
        </w:sectPr>
      </w:pPr>
    </w:p>
    <w:p w:rsidR="00166C95" w:rsidRPr="00F12FBE" w:rsidRDefault="003C2BB3" w:rsidP="00166C95">
      <w:pPr>
        <w:pStyle w:val="NormalWeb"/>
        <w:spacing w:before="0" w:beforeAutospacing="0" w:after="0" w:afterAutospacing="0"/>
        <w:rPr>
          <w:rFonts w:eastAsia="Arial"/>
          <w:b/>
          <w:bCs/>
          <w:color w:val="333E48"/>
          <w:kern w:val="24"/>
          <w:sz w:val="28"/>
          <w:szCs w:val="28"/>
          <w:u w:val="single"/>
        </w:rPr>
      </w:pPr>
      <w:r w:rsidRPr="00F12FBE">
        <w:rPr>
          <w:rFonts w:eastAsia="Arial"/>
          <w:b/>
          <w:bCs/>
          <w:color w:val="333E48"/>
          <w:kern w:val="24"/>
          <w:sz w:val="28"/>
          <w:szCs w:val="28"/>
          <w:u w:val="single"/>
        </w:rPr>
        <w:t>March 22</w:t>
      </w:r>
      <w:r w:rsidR="00166C95" w:rsidRPr="00F12FBE">
        <w:rPr>
          <w:rFonts w:eastAsia="Arial"/>
          <w:b/>
          <w:bCs/>
          <w:color w:val="333E48"/>
          <w:kern w:val="24"/>
          <w:sz w:val="28"/>
          <w:szCs w:val="28"/>
          <w:u w:val="single"/>
        </w:rPr>
        <w:t>,</w:t>
      </w:r>
      <w:r w:rsidR="00166C95" w:rsidRPr="00F12FBE">
        <w:rPr>
          <w:rFonts w:eastAsia="Arial"/>
          <w:b/>
          <w:bCs/>
          <w:color w:val="333E48"/>
          <w:kern w:val="24"/>
          <w:sz w:val="28"/>
          <w:szCs w:val="28"/>
          <w:u w:val="single"/>
          <w:vertAlign w:val="superscript"/>
        </w:rPr>
        <w:t xml:space="preserve"> </w:t>
      </w:r>
      <w:r w:rsidR="00166C95" w:rsidRPr="00F12FBE">
        <w:rPr>
          <w:rFonts w:eastAsia="Arial"/>
          <w:b/>
          <w:bCs/>
          <w:color w:val="333E48"/>
          <w:kern w:val="24"/>
          <w:sz w:val="28"/>
          <w:szCs w:val="28"/>
          <w:u w:val="single"/>
        </w:rPr>
        <w:t>2018</w:t>
      </w:r>
    </w:p>
    <w:p w:rsidR="00C000C1" w:rsidRPr="00F12FBE" w:rsidRDefault="00C000C1" w:rsidP="00166C95">
      <w:pPr>
        <w:pStyle w:val="NormalWeb"/>
        <w:spacing w:before="0" w:beforeAutospacing="0" w:after="0" w:afterAutospacing="0"/>
        <w:rPr>
          <w:rFonts w:eastAsia="Arial"/>
          <w:bCs/>
          <w:color w:val="333E48"/>
          <w:kern w:val="24"/>
          <w:sz w:val="6"/>
          <w:szCs w:val="6"/>
        </w:rPr>
      </w:pPr>
    </w:p>
    <w:p w:rsidR="00166C95" w:rsidRPr="00F12FBE" w:rsidRDefault="00166C95" w:rsidP="00212F49">
      <w:pPr>
        <w:pStyle w:val="NormalWeb"/>
        <w:tabs>
          <w:tab w:val="left" w:pos="1080"/>
        </w:tabs>
        <w:spacing w:before="0" w:beforeAutospacing="0" w:after="0" w:afterAutospacing="0"/>
        <w:ind w:left="1080" w:hanging="1080"/>
        <w:rPr>
          <w:rFonts w:eastAsia="Arial"/>
          <w:bCs/>
          <w:i/>
          <w:color w:val="333E48"/>
          <w:kern w:val="24"/>
          <w:sz w:val="22"/>
          <w:szCs w:val="22"/>
        </w:rPr>
      </w:pPr>
      <w:r w:rsidRPr="00F12FBE">
        <w:rPr>
          <w:rFonts w:eastAsia="Arial"/>
          <w:bCs/>
          <w:i/>
          <w:color w:val="333E48"/>
          <w:kern w:val="24"/>
          <w:sz w:val="22"/>
          <w:szCs w:val="22"/>
        </w:rPr>
        <w:t>Fukushima Auditorium</w:t>
      </w:r>
    </w:p>
    <w:p w:rsidR="003C2BB3" w:rsidRPr="00F12FBE" w:rsidRDefault="00166C95" w:rsidP="00212F49">
      <w:pPr>
        <w:pStyle w:val="NormalWeb"/>
        <w:tabs>
          <w:tab w:val="left" w:pos="1080"/>
        </w:tabs>
        <w:spacing w:before="0" w:beforeAutospacing="0" w:after="0" w:afterAutospacing="0"/>
        <w:ind w:left="1080" w:hanging="1080"/>
        <w:rPr>
          <w:rFonts w:eastAsia="Arial"/>
          <w:b/>
          <w:bCs/>
          <w:color w:val="333E48"/>
          <w:kern w:val="24"/>
          <w:sz w:val="22"/>
          <w:szCs w:val="22"/>
        </w:rPr>
      </w:pPr>
      <w:r w:rsidRPr="00F12FBE">
        <w:rPr>
          <w:rFonts w:eastAsia="Arial"/>
          <w:b/>
          <w:bCs/>
          <w:color w:val="333E48"/>
          <w:kern w:val="24"/>
          <w:sz w:val="22"/>
          <w:szCs w:val="22"/>
        </w:rPr>
        <w:t>8:30 am</w:t>
      </w:r>
      <w:r w:rsidRPr="00F12FBE">
        <w:rPr>
          <w:rFonts w:eastAsia="Arial"/>
          <w:b/>
          <w:bCs/>
          <w:color w:val="333E48"/>
          <w:kern w:val="24"/>
          <w:sz w:val="22"/>
          <w:szCs w:val="22"/>
        </w:rPr>
        <w:tab/>
        <w:t>Clinical Translational Science Oral Presentations</w:t>
      </w:r>
      <w:r w:rsidR="00212F49" w:rsidRPr="00F12FBE">
        <w:rPr>
          <w:rFonts w:eastAsia="Arial"/>
          <w:b/>
          <w:bCs/>
          <w:color w:val="333E48"/>
          <w:kern w:val="24"/>
          <w:sz w:val="22"/>
          <w:szCs w:val="22"/>
        </w:rPr>
        <w:t xml:space="preserve"> </w:t>
      </w:r>
      <w:r w:rsidR="00A10490" w:rsidRPr="00F12FBE">
        <w:rPr>
          <w:rFonts w:eastAsia="Arial"/>
          <w:b/>
          <w:bCs/>
          <w:color w:val="333E48"/>
          <w:kern w:val="24"/>
          <w:sz w:val="22"/>
          <w:szCs w:val="22"/>
        </w:rPr>
        <w:t>*</w:t>
      </w:r>
      <w:r w:rsidR="00A10490" w:rsidRPr="00A10490">
        <w:rPr>
          <w:rFonts w:eastAsia="Arial"/>
          <w:bCs/>
          <w:i/>
          <w:color w:val="333E48"/>
          <w:kern w:val="24"/>
          <w:sz w:val="22"/>
          <w:szCs w:val="22"/>
        </w:rPr>
        <w:t>CE</w:t>
      </w:r>
    </w:p>
    <w:p w:rsidR="00166C95" w:rsidRPr="00F12FBE" w:rsidRDefault="00166C95" w:rsidP="00212F49">
      <w:pPr>
        <w:pStyle w:val="NormalWeb"/>
        <w:tabs>
          <w:tab w:val="left" w:pos="1080"/>
        </w:tabs>
        <w:spacing w:before="0" w:beforeAutospacing="0" w:after="0" w:afterAutospacing="0"/>
        <w:ind w:left="1080" w:hanging="1080"/>
        <w:rPr>
          <w:rFonts w:eastAsia="Arial"/>
          <w:b/>
          <w:bCs/>
          <w:color w:val="333E48"/>
          <w:kern w:val="24"/>
          <w:sz w:val="22"/>
          <w:szCs w:val="22"/>
        </w:rPr>
      </w:pPr>
      <w:r w:rsidRPr="00F12FBE">
        <w:rPr>
          <w:rFonts w:eastAsia="Arial"/>
          <w:b/>
          <w:bCs/>
          <w:color w:val="333E48"/>
          <w:kern w:val="24"/>
          <w:sz w:val="22"/>
          <w:szCs w:val="22"/>
        </w:rPr>
        <w:t>10:20 am</w:t>
      </w:r>
      <w:r w:rsidRPr="00F12FBE">
        <w:rPr>
          <w:rFonts w:eastAsia="Arial"/>
          <w:b/>
          <w:bCs/>
          <w:color w:val="333E48"/>
          <w:kern w:val="24"/>
          <w:sz w:val="22"/>
          <w:szCs w:val="22"/>
        </w:rPr>
        <w:tab/>
      </w:r>
      <w:r w:rsidRPr="00F12FBE">
        <w:rPr>
          <w:rFonts w:eastAsia="Arial"/>
          <w:bCs/>
          <w:i/>
          <w:color w:val="333E48"/>
          <w:kern w:val="24"/>
          <w:sz w:val="22"/>
          <w:szCs w:val="22"/>
        </w:rPr>
        <w:t>Break</w:t>
      </w:r>
    </w:p>
    <w:p w:rsidR="00166C95" w:rsidRDefault="00166C95" w:rsidP="00212F49">
      <w:pPr>
        <w:pStyle w:val="NormalWeb"/>
        <w:tabs>
          <w:tab w:val="left" w:pos="1080"/>
        </w:tabs>
        <w:spacing w:before="0" w:beforeAutospacing="0" w:after="0" w:afterAutospacing="0"/>
        <w:ind w:left="1080" w:hanging="1080"/>
        <w:rPr>
          <w:rFonts w:eastAsia="Arial"/>
          <w:b/>
          <w:bCs/>
          <w:color w:val="333E48"/>
          <w:kern w:val="24"/>
          <w:sz w:val="22"/>
          <w:szCs w:val="22"/>
        </w:rPr>
      </w:pPr>
      <w:r w:rsidRPr="00F12FBE">
        <w:rPr>
          <w:rFonts w:eastAsia="Arial"/>
          <w:b/>
          <w:bCs/>
          <w:color w:val="333E48"/>
          <w:kern w:val="24"/>
          <w:sz w:val="22"/>
          <w:szCs w:val="22"/>
        </w:rPr>
        <w:t>10:30 am</w:t>
      </w:r>
      <w:r w:rsidR="0013240D">
        <w:rPr>
          <w:rFonts w:eastAsia="Arial"/>
          <w:b/>
          <w:bCs/>
          <w:color w:val="333E48"/>
          <w:kern w:val="24"/>
          <w:sz w:val="22"/>
          <w:szCs w:val="22"/>
        </w:rPr>
        <w:t xml:space="preserve"> -</w:t>
      </w:r>
      <w:r w:rsidRPr="00F12FBE">
        <w:rPr>
          <w:rFonts w:eastAsia="Arial"/>
          <w:b/>
          <w:bCs/>
          <w:color w:val="333E48"/>
          <w:kern w:val="24"/>
          <w:sz w:val="22"/>
          <w:szCs w:val="22"/>
        </w:rPr>
        <w:tab/>
        <w:t>Basic Science Oral Presentations</w:t>
      </w:r>
      <w:r w:rsidR="00212F49" w:rsidRPr="00F12FBE">
        <w:rPr>
          <w:rFonts w:eastAsia="Arial"/>
          <w:b/>
          <w:bCs/>
          <w:color w:val="333E48"/>
          <w:kern w:val="24"/>
          <w:sz w:val="22"/>
          <w:szCs w:val="22"/>
        </w:rPr>
        <w:t xml:space="preserve"> *</w:t>
      </w:r>
      <w:r w:rsidR="00A10490" w:rsidRPr="00A10490">
        <w:rPr>
          <w:rFonts w:eastAsia="Arial"/>
          <w:bCs/>
          <w:i/>
          <w:color w:val="333E48"/>
          <w:kern w:val="24"/>
          <w:sz w:val="22"/>
          <w:szCs w:val="22"/>
        </w:rPr>
        <w:t>CE</w:t>
      </w:r>
    </w:p>
    <w:p w:rsidR="0013240D" w:rsidRPr="00F12FBE" w:rsidRDefault="0013240D" w:rsidP="00212F49">
      <w:pPr>
        <w:pStyle w:val="NormalWeb"/>
        <w:tabs>
          <w:tab w:val="left" w:pos="1080"/>
        </w:tabs>
        <w:spacing w:before="0" w:beforeAutospacing="0" w:after="0" w:afterAutospacing="0"/>
        <w:ind w:left="1080" w:hanging="1080"/>
        <w:rPr>
          <w:rFonts w:eastAsia="Arial"/>
          <w:b/>
          <w:bCs/>
          <w:color w:val="333E48"/>
          <w:kern w:val="24"/>
          <w:sz w:val="22"/>
          <w:szCs w:val="22"/>
        </w:rPr>
      </w:pPr>
      <w:r>
        <w:rPr>
          <w:rFonts w:eastAsia="Arial"/>
          <w:b/>
          <w:bCs/>
          <w:color w:val="333E48"/>
          <w:kern w:val="24"/>
          <w:sz w:val="22"/>
          <w:szCs w:val="22"/>
        </w:rPr>
        <w:t>12:00 pm</w:t>
      </w:r>
    </w:p>
    <w:p w:rsidR="00C000C1" w:rsidRPr="00F12FBE" w:rsidRDefault="00C000C1" w:rsidP="00212F49">
      <w:pPr>
        <w:pStyle w:val="NormalWeb"/>
        <w:tabs>
          <w:tab w:val="left" w:pos="1080"/>
        </w:tabs>
        <w:spacing w:before="0" w:beforeAutospacing="0" w:after="0" w:afterAutospacing="0"/>
        <w:ind w:left="1080" w:hanging="1080"/>
        <w:rPr>
          <w:rFonts w:eastAsia="Arial"/>
          <w:b/>
          <w:bCs/>
          <w:i/>
          <w:color w:val="333E48"/>
          <w:kern w:val="24"/>
          <w:sz w:val="8"/>
          <w:szCs w:val="8"/>
        </w:rPr>
      </w:pPr>
    </w:p>
    <w:p w:rsidR="00166C95" w:rsidRPr="00F12FBE" w:rsidRDefault="00166C95" w:rsidP="00212F49">
      <w:pPr>
        <w:pStyle w:val="NormalWeb"/>
        <w:tabs>
          <w:tab w:val="left" w:pos="1080"/>
        </w:tabs>
        <w:spacing w:before="0" w:beforeAutospacing="0" w:after="0" w:afterAutospacing="0"/>
        <w:ind w:left="1080" w:hanging="1080"/>
        <w:rPr>
          <w:rFonts w:eastAsia="Arial"/>
          <w:bCs/>
          <w:i/>
          <w:color w:val="333E48"/>
          <w:kern w:val="24"/>
          <w:sz w:val="22"/>
          <w:szCs w:val="22"/>
        </w:rPr>
      </w:pPr>
      <w:r w:rsidRPr="00F12FBE">
        <w:rPr>
          <w:rFonts w:eastAsia="Arial"/>
          <w:bCs/>
          <w:i/>
          <w:color w:val="333E48"/>
          <w:kern w:val="24"/>
          <w:sz w:val="22"/>
          <w:szCs w:val="22"/>
        </w:rPr>
        <w:t>Pylons Lobby, Learning Center Commons</w:t>
      </w:r>
    </w:p>
    <w:p w:rsidR="0013240D" w:rsidRDefault="00166C95" w:rsidP="00212F49">
      <w:pPr>
        <w:pStyle w:val="NormalWeb"/>
        <w:tabs>
          <w:tab w:val="left" w:pos="1080"/>
        </w:tabs>
        <w:spacing w:before="0" w:beforeAutospacing="0" w:after="0" w:afterAutospacing="0"/>
        <w:ind w:left="1080" w:hanging="1080"/>
        <w:rPr>
          <w:rFonts w:eastAsia="Arial"/>
          <w:b/>
          <w:bCs/>
          <w:color w:val="333E48"/>
          <w:kern w:val="24"/>
          <w:sz w:val="22"/>
          <w:szCs w:val="22"/>
        </w:rPr>
      </w:pPr>
      <w:r w:rsidRPr="00F12FBE">
        <w:rPr>
          <w:rFonts w:eastAsia="Arial"/>
          <w:b/>
          <w:bCs/>
          <w:color w:val="333E48"/>
          <w:kern w:val="24"/>
          <w:sz w:val="22"/>
          <w:szCs w:val="22"/>
        </w:rPr>
        <w:t>3:00 pm</w:t>
      </w:r>
      <w:r w:rsidRPr="00F12FBE">
        <w:rPr>
          <w:rFonts w:eastAsia="Arial"/>
          <w:b/>
          <w:bCs/>
          <w:color w:val="333E48"/>
          <w:kern w:val="24"/>
          <w:sz w:val="22"/>
          <w:szCs w:val="22"/>
        </w:rPr>
        <w:tab/>
        <w:t>Undergradu</w:t>
      </w:r>
      <w:r w:rsidR="0013240D">
        <w:rPr>
          <w:rFonts w:eastAsia="Arial"/>
          <w:b/>
          <w:bCs/>
          <w:color w:val="333E48"/>
          <w:kern w:val="24"/>
          <w:sz w:val="22"/>
          <w:szCs w:val="22"/>
        </w:rPr>
        <w:t>ate Research Poster Session</w:t>
      </w:r>
    </w:p>
    <w:p w:rsidR="00BA6FDF" w:rsidRDefault="0013240D" w:rsidP="00BA6FDF">
      <w:pPr>
        <w:pStyle w:val="NormalWeb"/>
        <w:tabs>
          <w:tab w:val="left" w:pos="1080"/>
        </w:tabs>
        <w:spacing w:before="0" w:beforeAutospacing="0" w:after="0" w:afterAutospacing="0"/>
        <w:ind w:left="1080" w:hanging="1080"/>
        <w:rPr>
          <w:rFonts w:eastAsia="Arial"/>
          <w:b/>
          <w:bCs/>
          <w:color w:val="333E48"/>
          <w:kern w:val="24"/>
          <w:sz w:val="22"/>
          <w:szCs w:val="22"/>
        </w:rPr>
      </w:pPr>
      <w:r>
        <w:rPr>
          <w:rFonts w:eastAsia="Arial"/>
          <w:b/>
          <w:bCs/>
          <w:color w:val="333E48"/>
          <w:kern w:val="24"/>
          <w:sz w:val="22"/>
          <w:szCs w:val="22"/>
        </w:rPr>
        <w:t>4:30 pm</w:t>
      </w:r>
      <w:r w:rsidR="00BA6FDF">
        <w:rPr>
          <w:rFonts w:eastAsia="Arial"/>
          <w:b/>
          <w:bCs/>
          <w:color w:val="333E48"/>
          <w:kern w:val="24"/>
          <w:sz w:val="22"/>
          <w:szCs w:val="22"/>
        </w:rPr>
        <w:t xml:space="preserve"> -</w:t>
      </w:r>
      <w:r>
        <w:rPr>
          <w:rFonts w:eastAsia="Arial"/>
          <w:b/>
          <w:bCs/>
          <w:color w:val="333E48"/>
          <w:kern w:val="24"/>
          <w:sz w:val="22"/>
          <w:szCs w:val="22"/>
        </w:rPr>
        <w:tab/>
      </w:r>
      <w:r w:rsidR="00166C95" w:rsidRPr="00F12FBE">
        <w:rPr>
          <w:rFonts w:eastAsia="Arial"/>
          <w:b/>
          <w:bCs/>
          <w:color w:val="333E48"/>
          <w:kern w:val="24"/>
          <w:sz w:val="22"/>
          <w:szCs w:val="22"/>
        </w:rPr>
        <w:t>Gradu</w:t>
      </w:r>
      <w:r w:rsidR="00BA6FDF">
        <w:rPr>
          <w:rFonts w:eastAsia="Arial"/>
          <w:b/>
          <w:bCs/>
          <w:color w:val="333E48"/>
          <w:kern w:val="24"/>
          <w:sz w:val="22"/>
          <w:szCs w:val="22"/>
        </w:rPr>
        <w:t>ate Education at WVU Networking</w:t>
      </w:r>
    </w:p>
    <w:p w:rsidR="004C37DD" w:rsidRDefault="004C37DD" w:rsidP="00212F49">
      <w:pPr>
        <w:pStyle w:val="NormalWeb"/>
        <w:tabs>
          <w:tab w:val="left" w:pos="1080"/>
        </w:tabs>
        <w:spacing w:before="0" w:beforeAutospacing="0" w:after="0" w:afterAutospacing="0"/>
        <w:ind w:left="1080" w:hanging="1080"/>
        <w:rPr>
          <w:rFonts w:eastAsia="Arial"/>
          <w:b/>
          <w:bCs/>
          <w:color w:val="333E48"/>
          <w:kern w:val="24"/>
          <w:sz w:val="28"/>
          <w:szCs w:val="28"/>
          <w:u w:val="single"/>
        </w:rPr>
      </w:pPr>
    </w:p>
    <w:p w:rsidR="003C2BB3" w:rsidRPr="00F12FBE" w:rsidRDefault="00C000C1" w:rsidP="00212F49">
      <w:pPr>
        <w:pStyle w:val="NormalWeb"/>
        <w:tabs>
          <w:tab w:val="left" w:pos="1080"/>
        </w:tabs>
        <w:spacing w:before="0" w:beforeAutospacing="0" w:after="0" w:afterAutospacing="0"/>
        <w:ind w:left="1080" w:hanging="1080"/>
        <w:rPr>
          <w:rFonts w:eastAsia="Arial"/>
          <w:b/>
          <w:bCs/>
          <w:color w:val="333E48"/>
          <w:kern w:val="24"/>
          <w:sz w:val="28"/>
          <w:szCs w:val="28"/>
          <w:u w:val="single"/>
        </w:rPr>
      </w:pPr>
      <w:bookmarkStart w:id="0" w:name="_GoBack"/>
      <w:bookmarkEnd w:id="0"/>
      <w:r w:rsidRPr="00F12FBE">
        <w:rPr>
          <w:rFonts w:eastAsia="Arial"/>
          <w:b/>
          <w:bCs/>
          <w:color w:val="333E48"/>
          <w:kern w:val="24"/>
          <w:sz w:val="28"/>
          <w:szCs w:val="28"/>
          <w:u w:val="single"/>
        </w:rPr>
        <w:t>March 23, 2018</w:t>
      </w:r>
    </w:p>
    <w:p w:rsidR="00C000C1" w:rsidRPr="00F12FBE" w:rsidRDefault="00C000C1" w:rsidP="00212F49">
      <w:pPr>
        <w:pStyle w:val="NormalWeb"/>
        <w:tabs>
          <w:tab w:val="left" w:pos="1080"/>
        </w:tabs>
        <w:spacing w:before="0" w:beforeAutospacing="0" w:after="0" w:afterAutospacing="0"/>
        <w:ind w:left="1080" w:hanging="1080"/>
        <w:rPr>
          <w:rFonts w:eastAsia="Arial"/>
          <w:bCs/>
          <w:color w:val="333E48"/>
          <w:kern w:val="24"/>
          <w:sz w:val="6"/>
          <w:szCs w:val="6"/>
        </w:rPr>
      </w:pPr>
    </w:p>
    <w:p w:rsidR="00166C95" w:rsidRPr="00F12FBE" w:rsidRDefault="00166C95" w:rsidP="00212F49">
      <w:pPr>
        <w:pStyle w:val="NormalWeb"/>
        <w:tabs>
          <w:tab w:val="left" w:pos="1080"/>
        </w:tabs>
        <w:spacing w:before="0" w:beforeAutospacing="0" w:after="0" w:afterAutospacing="0"/>
        <w:ind w:left="1080" w:hanging="1080"/>
        <w:rPr>
          <w:rFonts w:eastAsia="Arial"/>
          <w:bCs/>
          <w:i/>
          <w:color w:val="333E48"/>
          <w:kern w:val="24"/>
          <w:sz w:val="22"/>
          <w:szCs w:val="22"/>
        </w:rPr>
      </w:pPr>
      <w:r w:rsidRPr="00F12FBE">
        <w:rPr>
          <w:rFonts w:eastAsia="Arial"/>
          <w:bCs/>
          <w:i/>
          <w:color w:val="333E48"/>
          <w:kern w:val="24"/>
          <w:sz w:val="22"/>
          <w:szCs w:val="22"/>
        </w:rPr>
        <w:t>Pylons Lobby, Learning Center Commons</w:t>
      </w:r>
    </w:p>
    <w:p w:rsidR="00166C95" w:rsidRDefault="00BA6FDF" w:rsidP="00212F49">
      <w:pPr>
        <w:pStyle w:val="NormalWeb"/>
        <w:tabs>
          <w:tab w:val="left" w:pos="1080"/>
        </w:tabs>
        <w:spacing w:before="0" w:beforeAutospacing="0" w:after="0" w:afterAutospacing="0"/>
        <w:ind w:left="1080" w:hanging="1080"/>
        <w:rPr>
          <w:rFonts w:eastAsia="Arial"/>
          <w:b/>
          <w:bCs/>
          <w:color w:val="333E48"/>
          <w:kern w:val="24"/>
          <w:sz w:val="22"/>
          <w:szCs w:val="22"/>
        </w:rPr>
      </w:pPr>
      <w:r>
        <w:rPr>
          <w:rFonts w:eastAsia="Arial"/>
          <w:b/>
          <w:bCs/>
          <w:color w:val="333E48"/>
          <w:kern w:val="24"/>
          <w:sz w:val="22"/>
          <w:szCs w:val="22"/>
        </w:rPr>
        <w:t>8</w:t>
      </w:r>
      <w:r w:rsidR="00166C95" w:rsidRPr="00F12FBE">
        <w:rPr>
          <w:rFonts w:eastAsia="Arial"/>
          <w:b/>
          <w:bCs/>
          <w:color w:val="333E48"/>
          <w:kern w:val="24"/>
          <w:sz w:val="22"/>
          <w:szCs w:val="22"/>
        </w:rPr>
        <w:t>:</w:t>
      </w:r>
      <w:r>
        <w:rPr>
          <w:rFonts w:eastAsia="Arial"/>
          <w:b/>
          <w:bCs/>
          <w:color w:val="333E48"/>
          <w:kern w:val="24"/>
          <w:sz w:val="22"/>
          <w:szCs w:val="22"/>
        </w:rPr>
        <w:t>3</w:t>
      </w:r>
      <w:r w:rsidR="00166C95" w:rsidRPr="00F12FBE">
        <w:rPr>
          <w:rFonts w:eastAsia="Arial"/>
          <w:b/>
          <w:bCs/>
          <w:color w:val="333E48"/>
          <w:kern w:val="24"/>
          <w:sz w:val="22"/>
          <w:szCs w:val="22"/>
        </w:rPr>
        <w:t>0 am</w:t>
      </w:r>
      <w:r w:rsidR="0013240D">
        <w:rPr>
          <w:rFonts w:eastAsia="Arial"/>
          <w:b/>
          <w:bCs/>
          <w:color w:val="333E48"/>
          <w:kern w:val="24"/>
          <w:sz w:val="22"/>
          <w:szCs w:val="22"/>
        </w:rPr>
        <w:t xml:space="preserve"> -</w:t>
      </w:r>
      <w:r w:rsidR="00166C95" w:rsidRPr="00F12FBE">
        <w:rPr>
          <w:rFonts w:eastAsia="Arial"/>
          <w:b/>
          <w:bCs/>
          <w:color w:val="333E48"/>
          <w:kern w:val="24"/>
          <w:sz w:val="22"/>
          <w:szCs w:val="22"/>
        </w:rPr>
        <w:tab/>
        <w:t>Poster Session</w:t>
      </w:r>
    </w:p>
    <w:p w:rsidR="0013240D" w:rsidRPr="00F12FBE" w:rsidRDefault="0013240D" w:rsidP="00212F49">
      <w:pPr>
        <w:pStyle w:val="NormalWeb"/>
        <w:tabs>
          <w:tab w:val="left" w:pos="1080"/>
        </w:tabs>
        <w:spacing w:before="0" w:beforeAutospacing="0" w:after="0" w:afterAutospacing="0"/>
        <w:ind w:left="1080" w:hanging="1080"/>
        <w:rPr>
          <w:rFonts w:eastAsia="Arial"/>
          <w:b/>
          <w:bCs/>
          <w:color w:val="333E48"/>
          <w:kern w:val="24"/>
          <w:sz w:val="22"/>
          <w:szCs w:val="22"/>
        </w:rPr>
      </w:pPr>
      <w:r>
        <w:rPr>
          <w:rFonts w:eastAsia="Arial"/>
          <w:b/>
          <w:bCs/>
          <w:color w:val="333E48"/>
          <w:kern w:val="24"/>
          <w:sz w:val="22"/>
          <w:szCs w:val="22"/>
        </w:rPr>
        <w:t>11:45 am</w:t>
      </w:r>
    </w:p>
    <w:p w:rsidR="00C000C1" w:rsidRPr="00F12FBE" w:rsidRDefault="00C000C1" w:rsidP="00212F49">
      <w:pPr>
        <w:pStyle w:val="NormalWeb"/>
        <w:tabs>
          <w:tab w:val="left" w:pos="1080"/>
        </w:tabs>
        <w:spacing w:before="0" w:beforeAutospacing="0" w:after="0" w:afterAutospacing="0"/>
        <w:ind w:left="1080" w:hanging="1080"/>
        <w:rPr>
          <w:rFonts w:eastAsia="Arial"/>
          <w:bCs/>
          <w:color w:val="333E48"/>
          <w:kern w:val="24"/>
          <w:sz w:val="8"/>
          <w:szCs w:val="8"/>
        </w:rPr>
      </w:pPr>
    </w:p>
    <w:p w:rsidR="00166C95" w:rsidRPr="00F12FBE" w:rsidRDefault="00166C95" w:rsidP="00212F49">
      <w:pPr>
        <w:pStyle w:val="NormalWeb"/>
        <w:tabs>
          <w:tab w:val="left" w:pos="1080"/>
        </w:tabs>
        <w:spacing w:before="0" w:beforeAutospacing="0" w:after="0" w:afterAutospacing="0"/>
        <w:ind w:left="1080" w:hanging="1080"/>
        <w:rPr>
          <w:rFonts w:eastAsia="Arial"/>
          <w:bCs/>
          <w:i/>
          <w:color w:val="333E48"/>
          <w:kern w:val="24"/>
          <w:sz w:val="22"/>
          <w:szCs w:val="22"/>
        </w:rPr>
      </w:pPr>
      <w:proofErr w:type="spellStart"/>
      <w:r w:rsidRPr="00F12FBE">
        <w:rPr>
          <w:rFonts w:eastAsia="Arial"/>
          <w:bCs/>
          <w:i/>
          <w:color w:val="333E48"/>
          <w:kern w:val="24"/>
          <w:sz w:val="22"/>
          <w:szCs w:val="22"/>
        </w:rPr>
        <w:t>Okey</w:t>
      </w:r>
      <w:proofErr w:type="spellEnd"/>
      <w:r w:rsidRPr="00F12FBE">
        <w:rPr>
          <w:rFonts w:eastAsia="Arial"/>
          <w:bCs/>
          <w:i/>
          <w:color w:val="333E48"/>
          <w:kern w:val="24"/>
          <w:sz w:val="22"/>
          <w:szCs w:val="22"/>
        </w:rPr>
        <w:t xml:space="preserve"> </w:t>
      </w:r>
      <w:proofErr w:type="spellStart"/>
      <w:r w:rsidRPr="00F12FBE">
        <w:rPr>
          <w:rFonts w:eastAsia="Arial"/>
          <w:bCs/>
          <w:i/>
          <w:color w:val="333E48"/>
          <w:kern w:val="24"/>
          <w:sz w:val="22"/>
          <w:szCs w:val="22"/>
        </w:rPr>
        <w:t>Patteson</w:t>
      </w:r>
      <w:proofErr w:type="spellEnd"/>
      <w:r w:rsidRPr="00F12FBE">
        <w:rPr>
          <w:rFonts w:eastAsia="Arial"/>
          <w:bCs/>
          <w:i/>
          <w:color w:val="333E48"/>
          <w:kern w:val="24"/>
          <w:sz w:val="22"/>
          <w:szCs w:val="22"/>
        </w:rPr>
        <w:t xml:space="preserve"> Auditorium</w:t>
      </w:r>
    </w:p>
    <w:p w:rsidR="00166C95" w:rsidRPr="00F12FBE" w:rsidRDefault="00166C95" w:rsidP="00212F49">
      <w:pPr>
        <w:pStyle w:val="NormalWeb"/>
        <w:tabs>
          <w:tab w:val="left" w:pos="1080"/>
        </w:tabs>
        <w:spacing w:before="0" w:beforeAutospacing="0" w:after="0" w:afterAutospacing="0"/>
        <w:ind w:left="1080" w:hanging="1080"/>
        <w:rPr>
          <w:rFonts w:eastAsia="Arial"/>
          <w:b/>
          <w:bCs/>
          <w:color w:val="333E48"/>
          <w:kern w:val="24"/>
          <w:sz w:val="22"/>
          <w:szCs w:val="22"/>
        </w:rPr>
      </w:pPr>
      <w:r w:rsidRPr="00F12FBE">
        <w:rPr>
          <w:rFonts w:eastAsia="Arial"/>
          <w:b/>
          <w:bCs/>
          <w:color w:val="333E48"/>
          <w:kern w:val="24"/>
          <w:sz w:val="22"/>
          <w:szCs w:val="22"/>
        </w:rPr>
        <w:t>12:00 pm</w:t>
      </w:r>
      <w:r w:rsidRPr="00F12FBE">
        <w:rPr>
          <w:rFonts w:eastAsia="Arial"/>
          <w:b/>
          <w:bCs/>
          <w:color w:val="333E48"/>
          <w:kern w:val="24"/>
          <w:sz w:val="22"/>
          <w:szCs w:val="22"/>
        </w:rPr>
        <w:tab/>
        <w:t>Plenary Lecture</w:t>
      </w:r>
      <w:r w:rsidR="00212F49" w:rsidRPr="00F12FBE">
        <w:rPr>
          <w:rFonts w:eastAsia="Arial"/>
          <w:b/>
          <w:bCs/>
          <w:color w:val="333E48"/>
          <w:kern w:val="24"/>
          <w:sz w:val="22"/>
          <w:szCs w:val="22"/>
        </w:rPr>
        <w:t xml:space="preserve"> </w:t>
      </w:r>
      <w:r w:rsidR="00A10490" w:rsidRPr="00F12FBE">
        <w:rPr>
          <w:rFonts w:eastAsia="Arial"/>
          <w:b/>
          <w:bCs/>
          <w:color w:val="333E48"/>
          <w:kern w:val="24"/>
          <w:sz w:val="22"/>
          <w:szCs w:val="22"/>
        </w:rPr>
        <w:t>*</w:t>
      </w:r>
      <w:r w:rsidR="00A10490" w:rsidRPr="00A10490">
        <w:rPr>
          <w:rFonts w:eastAsia="Arial"/>
          <w:bCs/>
          <w:i/>
          <w:color w:val="333E48"/>
          <w:kern w:val="24"/>
          <w:sz w:val="22"/>
          <w:szCs w:val="22"/>
        </w:rPr>
        <w:t>CE</w:t>
      </w:r>
    </w:p>
    <w:p w:rsidR="00C000C1" w:rsidRDefault="00C000C1" w:rsidP="00212F49">
      <w:pPr>
        <w:pStyle w:val="NormalWeb"/>
        <w:tabs>
          <w:tab w:val="left" w:pos="1080"/>
        </w:tabs>
        <w:spacing w:before="0" w:beforeAutospacing="0" w:after="0" w:afterAutospacing="0"/>
        <w:ind w:left="1080" w:hanging="1080"/>
        <w:rPr>
          <w:rFonts w:eastAsia="Arial"/>
          <w:b/>
          <w:bCs/>
          <w:color w:val="333E48"/>
          <w:kern w:val="24"/>
          <w:sz w:val="22"/>
          <w:szCs w:val="22"/>
        </w:rPr>
      </w:pPr>
      <w:r w:rsidRPr="00F12FBE">
        <w:rPr>
          <w:rFonts w:eastAsia="Arial"/>
          <w:b/>
          <w:bCs/>
          <w:color w:val="333E48"/>
          <w:kern w:val="24"/>
          <w:sz w:val="22"/>
          <w:szCs w:val="22"/>
        </w:rPr>
        <w:t>1:</w:t>
      </w:r>
      <w:r w:rsidR="00570656">
        <w:rPr>
          <w:rFonts w:eastAsia="Arial"/>
          <w:b/>
          <w:bCs/>
          <w:color w:val="333E48"/>
          <w:kern w:val="24"/>
          <w:sz w:val="22"/>
          <w:szCs w:val="22"/>
        </w:rPr>
        <w:t>15</w:t>
      </w:r>
      <w:r w:rsidRPr="00F12FBE">
        <w:rPr>
          <w:rFonts w:eastAsia="Arial"/>
          <w:b/>
          <w:bCs/>
          <w:color w:val="333E48"/>
          <w:kern w:val="24"/>
          <w:sz w:val="22"/>
          <w:szCs w:val="22"/>
        </w:rPr>
        <w:t xml:space="preserve"> pm</w:t>
      </w:r>
      <w:r w:rsidR="0013240D">
        <w:rPr>
          <w:rFonts w:eastAsia="Arial"/>
          <w:b/>
          <w:bCs/>
          <w:color w:val="333E48"/>
          <w:kern w:val="24"/>
          <w:sz w:val="22"/>
          <w:szCs w:val="22"/>
        </w:rPr>
        <w:t xml:space="preserve"> -</w:t>
      </w:r>
      <w:r w:rsidRPr="00F12FBE">
        <w:rPr>
          <w:rFonts w:eastAsia="Arial"/>
          <w:b/>
          <w:bCs/>
          <w:color w:val="333E48"/>
          <w:kern w:val="24"/>
          <w:sz w:val="22"/>
          <w:szCs w:val="22"/>
        </w:rPr>
        <w:tab/>
        <w:t>Awards Ceremony</w:t>
      </w:r>
    </w:p>
    <w:p w:rsidR="0013240D" w:rsidRPr="00F12FBE" w:rsidRDefault="0013240D" w:rsidP="00212F49">
      <w:pPr>
        <w:pStyle w:val="NormalWeb"/>
        <w:tabs>
          <w:tab w:val="left" w:pos="1080"/>
        </w:tabs>
        <w:spacing w:before="0" w:beforeAutospacing="0" w:after="0" w:afterAutospacing="0"/>
        <w:ind w:left="1080" w:hanging="1080"/>
        <w:rPr>
          <w:rFonts w:eastAsia="Arial"/>
          <w:b/>
          <w:bCs/>
          <w:color w:val="333E48"/>
          <w:kern w:val="24"/>
          <w:sz w:val="22"/>
          <w:szCs w:val="22"/>
        </w:rPr>
      </w:pPr>
      <w:r>
        <w:rPr>
          <w:rFonts w:eastAsia="Arial"/>
          <w:b/>
          <w:bCs/>
          <w:color w:val="333E48"/>
          <w:kern w:val="24"/>
          <w:sz w:val="22"/>
          <w:szCs w:val="22"/>
        </w:rPr>
        <w:t>1:50 pm</w:t>
      </w:r>
    </w:p>
    <w:p w:rsidR="00C000C1" w:rsidRPr="00F12FBE" w:rsidRDefault="00C000C1" w:rsidP="00212F49">
      <w:pPr>
        <w:pStyle w:val="NormalWeb"/>
        <w:tabs>
          <w:tab w:val="left" w:pos="1080"/>
        </w:tabs>
        <w:spacing w:before="0" w:beforeAutospacing="0" w:after="0" w:afterAutospacing="0"/>
        <w:ind w:left="1080" w:hanging="1080"/>
        <w:rPr>
          <w:rFonts w:eastAsia="Arial"/>
          <w:bCs/>
          <w:color w:val="333E48"/>
          <w:kern w:val="24"/>
          <w:sz w:val="8"/>
          <w:szCs w:val="8"/>
        </w:rPr>
      </w:pPr>
    </w:p>
    <w:p w:rsidR="00C000C1" w:rsidRPr="00F12FBE" w:rsidRDefault="00C000C1" w:rsidP="00212F49">
      <w:pPr>
        <w:pStyle w:val="NormalWeb"/>
        <w:tabs>
          <w:tab w:val="left" w:pos="1080"/>
        </w:tabs>
        <w:spacing w:before="0" w:beforeAutospacing="0" w:after="0" w:afterAutospacing="0"/>
        <w:ind w:left="1080" w:hanging="1080"/>
        <w:rPr>
          <w:rFonts w:eastAsia="Arial"/>
          <w:bCs/>
          <w:i/>
          <w:color w:val="333E48"/>
          <w:kern w:val="24"/>
          <w:sz w:val="22"/>
          <w:szCs w:val="22"/>
        </w:rPr>
      </w:pPr>
      <w:r w:rsidRPr="00F12FBE">
        <w:rPr>
          <w:rFonts w:eastAsia="Arial"/>
          <w:bCs/>
          <w:i/>
          <w:color w:val="333E48"/>
          <w:kern w:val="24"/>
          <w:sz w:val="22"/>
          <w:szCs w:val="22"/>
        </w:rPr>
        <w:t>Pylons Lobby, Learning Center Commons</w:t>
      </w:r>
    </w:p>
    <w:p w:rsidR="00C000C1" w:rsidRPr="00F12FBE" w:rsidRDefault="00C000C1" w:rsidP="00212F49">
      <w:pPr>
        <w:pStyle w:val="NormalWeb"/>
        <w:tabs>
          <w:tab w:val="left" w:pos="1080"/>
        </w:tabs>
        <w:spacing w:before="0" w:beforeAutospacing="0" w:after="0" w:afterAutospacing="0"/>
        <w:ind w:left="1080" w:hanging="1080"/>
        <w:rPr>
          <w:rFonts w:eastAsia="Arial"/>
          <w:b/>
          <w:bCs/>
          <w:color w:val="333E48"/>
          <w:kern w:val="24"/>
          <w:sz w:val="22"/>
          <w:szCs w:val="22"/>
        </w:rPr>
      </w:pPr>
      <w:r w:rsidRPr="00F12FBE">
        <w:rPr>
          <w:rFonts w:eastAsia="Arial"/>
          <w:b/>
          <w:bCs/>
          <w:color w:val="333E48"/>
          <w:kern w:val="24"/>
          <w:sz w:val="22"/>
          <w:szCs w:val="22"/>
        </w:rPr>
        <w:t>2:00 pm</w:t>
      </w:r>
      <w:r w:rsidR="0013240D">
        <w:rPr>
          <w:rFonts w:eastAsia="Arial"/>
          <w:b/>
          <w:bCs/>
          <w:color w:val="333E48"/>
          <w:kern w:val="24"/>
          <w:sz w:val="22"/>
          <w:szCs w:val="22"/>
        </w:rPr>
        <w:t xml:space="preserve"> -</w:t>
      </w:r>
      <w:r w:rsidRPr="00F12FBE">
        <w:rPr>
          <w:rFonts w:eastAsia="Arial"/>
          <w:b/>
          <w:bCs/>
          <w:color w:val="333E48"/>
          <w:kern w:val="24"/>
          <w:sz w:val="22"/>
          <w:szCs w:val="22"/>
        </w:rPr>
        <w:tab/>
        <w:t>Reception, Meet &amp; Greet, Book</w:t>
      </w:r>
      <w:r w:rsidR="00F12FBE" w:rsidRPr="00F12FBE">
        <w:rPr>
          <w:rFonts w:eastAsia="Arial"/>
          <w:b/>
          <w:bCs/>
          <w:color w:val="333E48"/>
          <w:kern w:val="24"/>
          <w:sz w:val="22"/>
          <w:szCs w:val="22"/>
        </w:rPr>
        <w:t xml:space="preserve"> Signing</w:t>
      </w:r>
    </w:p>
    <w:p w:rsidR="00C000C1" w:rsidRPr="00F12FBE" w:rsidRDefault="0013240D" w:rsidP="00212F49">
      <w:pPr>
        <w:pStyle w:val="NormalWeb"/>
        <w:tabs>
          <w:tab w:val="left" w:pos="1080"/>
        </w:tabs>
        <w:spacing w:before="0" w:beforeAutospacing="0" w:after="0" w:afterAutospacing="0"/>
        <w:ind w:left="1080" w:hanging="1080"/>
        <w:rPr>
          <w:rFonts w:eastAsia="Arial"/>
          <w:b/>
          <w:bCs/>
          <w:color w:val="333E48"/>
          <w:kern w:val="24"/>
          <w:sz w:val="22"/>
          <w:szCs w:val="22"/>
        </w:rPr>
        <w:sectPr w:rsidR="00C000C1" w:rsidRPr="00F12FBE" w:rsidSect="00212F49">
          <w:type w:val="continuous"/>
          <w:pgSz w:w="12240" w:h="15840"/>
          <w:pgMar w:top="720" w:right="720" w:bottom="720" w:left="720" w:header="720" w:footer="720" w:gutter="0"/>
          <w:cols w:num="2" w:space="144"/>
          <w:docGrid w:linePitch="360"/>
        </w:sectPr>
      </w:pPr>
      <w:r>
        <w:rPr>
          <w:rFonts w:eastAsia="Arial"/>
          <w:b/>
          <w:bCs/>
          <w:color w:val="333E48"/>
          <w:kern w:val="24"/>
          <w:sz w:val="22"/>
          <w:szCs w:val="22"/>
        </w:rPr>
        <w:t>4:00 pm</w:t>
      </w:r>
    </w:p>
    <w:p w:rsidR="003C2BB3" w:rsidRPr="00F12FBE" w:rsidRDefault="003C2BB3" w:rsidP="00ED5E09">
      <w:pPr>
        <w:pStyle w:val="NormalWeb"/>
        <w:spacing w:before="0" w:beforeAutospacing="0" w:after="0" w:afterAutospacing="0" w:line="228" w:lineRule="auto"/>
        <w:rPr>
          <w:sz w:val="22"/>
          <w:szCs w:val="22"/>
        </w:rPr>
      </w:pPr>
    </w:p>
    <w:p w:rsidR="003C2BB3" w:rsidRPr="00F12FBE" w:rsidRDefault="003C2BB3" w:rsidP="003C2BB3">
      <w:pPr>
        <w:pStyle w:val="NormalWeb"/>
        <w:spacing w:before="0" w:beforeAutospacing="0" w:after="0" w:afterAutospacing="0"/>
        <w:rPr>
          <w:sz w:val="22"/>
          <w:szCs w:val="22"/>
        </w:rPr>
      </w:pPr>
      <w:r w:rsidRPr="00F12FBE">
        <w:rPr>
          <w:b/>
          <w:color w:val="000000" w:themeColor="text1"/>
          <w:kern w:val="24"/>
        </w:rPr>
        <w:t xml:space="preserve">Target Audience: </w:t>
      </w:r>
      <w:r w:rsidRPr="00F12FBE">
        <w:rPr>
          <w:color w:val="000000" w:themeColor="text1"/>
          <w:kern w:val="24"/>
          <w:sz w:val="22"/>
          <w:szCs w:val="22"/>
        </w:rPr>
        <w:t>Faculty, Residents, Nursing Professionals, Medical Students, and Graduate Students.</w:t>
      </w:r>
    </w:p>
    <w:p w:rsidR="003C2BB3" w:rsidRPr="00F12FBE" w:rsidRDefault="003C2BB3" w:rsidP="003C2BB3">
      <w:pPr>
        <w:pStyle w:val="NormalWeb"/>
        <w:spacing w:before="0" w:beforeAutospacing="0" w:after="0" w:afterAutospacing="0"/>
        <w:rPr>
          <w:color w:val="000000" w:themeColor="text1"/>
          <w:kern w:val="24"/>
          <w:sz w:val="12"/>
          <w:szCs w:val="12"/>
        </w:rPr>
      </w:pPr>
    </w:p>
    <w:p w:rsidR="003C2BB3" w:rsidRPr="00F12FBE" w:rsidRDefault="003C2BB3" w:rsidP="003C2BB3">
      <w:pPr>
        <w:pStyle w:val="NormalWeb"/>
        <w:spacing w:before="0" w:beforeAutospacing="0" w:after="0" w:afterAutospacing="0"/>
        <w:rPr>
          <w:sz w:val="22"/>
          <w:szCs w:val="22"/>
        </w:rPr>
      </w:pPr>
      <w:r w:rsidRPr="00F12FBE">
        <w:rPr>
          <w:b/>
          <w:color w:val="000000" w:themeColor="text1"/>
          <w:kern w:val="24"/>
        </w:rPr>
        <w:t>Conference Objectives:</w:t>
      </w:r>
      <w:r w:rsidRPr="00F12FBE">
        <w:rPr>
          <w:color w:val="000000" w:themeColor="text1"/>
          <w:kern w:val="24"/>
        </w:rPr>
        <w:t xml:space="preserve"> </w:t>
      </w:r>
      <w:r w:rsidRPr="00F12FBE">
        <w:rPr>
          <w:color w:val="000000" w:themeColor="text1"/>
          <w:kern w:val="24"/>
          <w:sz w:val="22"/>
          <w:szCs w:val="22"/>
        </w:rPr>
        <w:t>By attending this conference, participants should be able to:</w:t>
      </w:r>
    </w:p>
    <w:p w:rsidR="003C2BB3" w:rsidRPr="0013240D" w:rsidRDefault="00451E3B" w:rsidP="003C2BB3">
      <w:pPr>
        <w:pStyle w:val="ListParagraph"/>
        <w:numPr>
          <w:ilvl w:val="0"/>
          <w:numId w:val="1"/>
        </w:numPr>
        <w:rPr>
          <w:rFonts w:eastAsia="Times New Roman"/>
          <w:sz w:val="21"/>
          <w:szCs w:val="21"/>
        </w:rPr>
      </w:pPr>
      <w:r w:rsidRPr="0013240D">
        <w:rPr>
          <w:color w:val="000000" w:themeColor="text1"/>
          <w:kern w:val="24"/>
          <w:sz w:val="21"/>
          <w:szCs w:val="21"/>
        </w:rPr>
        <w:t>Discuss</w:t>
      </w:r>
      <w:r w:rsidR="003C2BB3" w:rsidRPr="0013240D">
        <w:rPr>
          <w:color w:val="000000" w:themeColor="text1"/>
          <w:kern w:val="24"/>
          <w:sz w:val="21"/>
          <w:szCs w:val="21"/>
        </w:rPr>
        <w:t xml:space="preserve"> and apply new research connected to health and outcomes</w:t>
      </w:r>
    </w:p>
    <w:p w:rsidR="003C2BB3" w:rsidRPr="0013240D" w:rsidRDefault="00451E3B" w:rsidP="003C2BB3">
      <w:pPr>
        <w:pStyle w:val="ListParagraph"/>
        <w:numPr>
          <w:ilvl w:val="0"/>
          <w:numId w:val="1"/>
        </w:numPr>
        <w:rPr>
          <w:rFonts w:eastAsia="Times New Roman"/>
          <w:sz w:val="21"/>
          <w:szCs w:val="21"/>
        </w:rPr>
      </w:pPr>
      <w:r w:rsidRPr="0013240D">
        <w:rPr>
          <w:color w:val="000000" w:themeColor="text1"/>
          <w:kern w:val="24"/>
          <w:sz w:val="21"/>
          <w:szCs w:val="21"/>
        </w:rPr>
        <w:t>Recognize</w:t>
      </w:r>
      <w:r w:rsidR="003C2BB3" w:rsidRPr="0013240D">
        <w:rPr>
          <w:color w:val="000000" w:themeColor="text1"/>
          <w:kern w:val="24"/>
          <w:sz w:val="21"/>
          <w:szCs w:val="21"/>
        </w:rPr>
        <w:t xml:space="preserve"> new technologies and how to apply new technological advance</w:t>
      </w:r>
      <w:r w:rsidRPr="0013240D">
        <w:rPr>
          <w:color w:val="000000" w:themeColor="text1"/>
          <w:kern w:val="24"/>
          <w:sz w:val="21"/>
          <w:szCs w:val="21"/>
        </w:rPr>
        <w:t>s</w:t>
      </w:r>
      <w:r w:rsidR="003C2BB3" w:rsidRPr="0013240D">
        <w:rPr>
          <w:color w:val="000000" w:themeColor="text1"/>
          <w:kern w:val="24"/>
          <w:sz w:val="21"/>
          <w:szCs w:val="21"/>
        </w:rPr>
        <w:t xml:space="preserve"> to patient care</w:t>
      </w:r>
    </w:p>
    <w:p w:rsidR="003C2BB3" w:rsidRPr="0013240D" w:rsidRDefault="003C2BB3" w:rsidP="003C2BB3">
      <w:pPr>
        <w:pStyle w:val="ListParagraph"/>
        <w:numPr>
          <w:ilvl w:val="0"/>
          <w:numId w:val="1"/>
        </w:numPr>
        <w:rPr>
          <w:rFonts w:eastAsia="Times New Roman"/>
          <w:sz w:val="21"/>
          <w:szCs w:val="21"/>
        </w:rPr>
      </w:pPr>
      <w:r w:rsidRPr="0013240D">
        <w:rPr>
          <w:color w:val="000000" w:themeColor="text1"/>
          <w:kern w:val="24"/>
          <w:sz w:val="21"/>
          <w:szCs w:val="21"/>
        </w:rPr>
        <w:t xml:space="preserve">Discuss new technology and/or fundamental research as it relates to clinical and translational science, public health, basic science, and epidemiology and health outcomes. </w:t>
      </w:r>
    </w:p>
    <w:p w:rsidR="003C2BB3" w:rsidRPr="00F12FBE" w:rsidRDefault="003C2BB3" w:rsidP="003C2BB3">
      <w:pPr>
        <w:pStyle w:val="NormalWeb"/>
        <w:spacing w:before="0" w:beforeAutospacing="0" w:after="0" w:afterAutospacing="0"/>
        <w:rPr>
          <w:b/>
          <w:bCs/>
          <w:color w:val="000000" w:themeColor="text1"/>
          <w:kern w:val="24"/>
          <w:sz w:val="12"/>
          <w:szCs w:val="12"/>
        </w:rPr>
      </w:pPr>
    </w:p>
    <w:p w:rsidR="003C2BB3" w:rsidRPr="00F12FBE" w:rsidRDefault="00212F49" w:rsidP="00212F49">
      <w:pPr>
        <w:pStyle w:val="NormalWeb"/>
        <w:spacing w:before="0" w:beforeAutospacing="0" w:after="0" w:afterAutospacing="0"/>
        <w:rPr>
          <w:b/>
          <w:color w:val="000000" w:themeColor="text1"/>
          <w:kern w:val="24"/>
          <w:u w:val="single"/>
        </w:rPr>
      </w:pPr>
      <w:r w:rsidRPr="00F12FBE">
        <w:rPr>
          <w:b/>
          <w:color w:val="000000" w:themeColor="text1"/>
          <w:kern w:val="24"/>
          <w:u w:val="single"/>
        </w:rPr>
        <w:t>* C</w:t>
      </w:r>
      <w:r w:rsidR="003C2BB3" w:rsidRPr="00F12FBE">
        <w:rPr>
          <w:b/>
          <w:color w:val="000000" w:themeColor="text1"/>
          <w:kern w:val="24"/>
          <w:u w:val="single"/>
        </w:rPr>
        <w:t>ontinuing Education Credit:</w:t>
      </w:r>
    </w:p>
    <w:p w:rsidR="003C2BB3" w:rsidRPr="00F12FBE" w:rsidRDefault="003C2BB3" w:rsidP="003C2BB3">
      <w:pPr>
        <w:pStyle w:val="NormalWeb"/>
        <w:spacing w:before="0" w:beforeAutospacing="0" w:after="0" w:afterAutospacing="0"/>
        <w:rPr>
          <w:b/>
          <w:color w:val="000000" w:themeColor="text1"/>
          <w:kern w:val="24"/>
          <w:sz w:val="4"/>
          <w:szCs w:val="4"/>
          <w:u w:val="single"/>
        </w:rPr>
      </w:pPr>
    </w:p>
    <w:p w:rsidR="003C2BB3" w:rsidRPr="00F12FBE" w:rsidRDefault="003C2BB3" w:rsidP="003C2BB3">
      <w:pPr>
        <w:pStyle w:val="NormalWeb"/>
        <w:spacing w:before="0" w:beforeAutospacing="0" w:after="0" w:afterAutospacing="0"/>
        <w:rPr>
          <w:sz w:val="20"/>
          <w:szCs w:val="20"/>
        </w:rPr>
      </w:pPr>
      <w:r w:rsidRPr="00F12FBE">
        <w:rPr>
          <w:b/>
          <w:color w:val="000000" w:themeColor="text1"/>
          <w:kern w:val="24"/>
        </w:rPr>
        <w:t>Physicians</w:t>
      </w:r>
      <w:r w:rsidRPr="00F12FBE">
        <w:rPr>
          <w:color w:val="000000" w:themeColor="text1"/>
          <w:kern w:val="24"/>
        </w:rPr>
        <w:t>:</w:t>
      </w:r>
      <w:r w:rsidR="00F12FBE" w:rsidRPr="00F12FBE">
        <w:rPr>
          <w:color w:val="000000" w:themeColor="text1"/>
          <w:kern w:val="24"/>
        </w:rPr>
        <w:t xml:space="preserve"> </w:t>
      </w:r>
      <w:r w:rsidRPr="00F12FBE">
        <w:rPr>
          <w:color w:val="000000" w:themeColor="text1"/>
          <w:kern w:val="24"/>
          <w:sz w:val="20"/>
          <w:szCs w:val="20"/>
        </w:rPr>
        <w:t>The West Virginia University School of Medicine is accredited by the Accreditation Council for Continuing Medical Education to provide continuing medical education for physicians.</w:t>
      </w:r>
    </w:p>
    <w:p w:rsidR="003C2BB3" w:rsidRPr="00F12FBE" w:rsidRDefault="003C2BB3" w:rsidP="003C2BB3">
      <w:pPr>
        <w:pStyle w:val="NormalWeb"/>
        <w:spacing w:before="0" w:beforeAutospacing="0" w:after="0" w:afterAutospacing="0"/>
        <w:rPr>
          <w:sz w:val="12"/>
          <w:szCs w:val="12"/>
        </w:rPr>
      </w:pPr>
    </w:p>
    <w:p w:rsidR="003C2BB3" w:rsidRPr="00F12FBE" w:rsidRDefault="003C2BB3" w:rsidP="003C2BB3">
      <w:pPr>
        <w:pStyle w:val="NormalWeb"/>
        <w:spacing w:before="0" w:beforeAutospacing="0" w:after="0" w:afterAutospacing="0"/>
        <w:rPr>
          <w:sz w:val="20"/>
          <w:szCs w:val="20"/>
        </w:rPr>
      </w:pPr>
      <w:r w:rsidRPr="00F12FBE">
        <w:rPr>
          <w:color w:val="000000" w:themeColor="text1"/>
          <w:kern w:val="24"/>
          <w:sz w:val="20"/>
          <w:szCs w:val="20"/>
        </w:rPr>
        <w:t xml:space="preserve">The WVU Office of CME designates this live activity for a maximum of </w:t>
      </w:r>
      <w:r w:rsidR="0013240D">
        <w:rPr>
          <w:color w:val="000000" w:themeColor="text1"/>
          <w:kern w:val="24"/>
          <w:sz w:val="20"/>
          <w:szCs w:val="20"/>
        </w:rPr>
        <w:t>4.25</w:t>
      </w:r>
      <w:r w:rsidRPr="00F12FBE">
        <w:rPr>
          <w:color w:val="000000" w:themeColor="text1"/>
          <w:kern w:val="24"/>
          <w:sz w:val="20"/>
          <w:szCs w:val="20"/>
        </w:rPr>
        <w:t xml:space="preserve"> </w:t>
      </w:r>
      <w:r w:rsidRPr="00F12FBE">
        <w:rPr>
          <w:i/>
          <w:iCs/>
          <w:color w:val="000000" w:themeColor="text1"/>
          <w:kern w:val="24"/>
          <w:sz w:val="20"/>
          <w:szCs w:val="20"/>
        </w:rPr>
        <w:t xml:space="preserve">AMA PRA Category 1 </w:t>
      </w:r>
      <w:proofErr w:type="spellStart"/>
      <w:r w:rsidRPr="00F12FBE">
        <w:rPr>
          <w:i/>
          <w:iCs/>
          <w:color w:val="000000" w:themeColor="text1"/>
          <w:kern w:val="24"/>
          <w:sz w:val="20"/>
          <w:szCs w:val="20"/>
        </w:rPr>
        <w:t>Credits</w:t>
      </w:r>
      <w:r w:rsidRPr="00F12FBE">
        <w:rPr>
          <w:color w:val="000000" w:themeColor="text1"/>
          <w:kern w:val="24"/>
          <w:sz w:val="20"/>
          <w:szCs w:val="20"/>
          <w:vertAlign w:val="superscript"/>
        </w:rPr>
        <w:t>TM</w:t>
      </w:r>
      <w:proofErr w:type="spellEnd"/>
      <w:r w:rsidRPr="00F12FBE">
        <w:rPr>
          <w:color w:val="000000" w:themeColor="text1"/>
          <w:kern w:val="24"/>
          <w:sz w:val="20"/>
          <w:szCs w:val="20"/>
        </w:rPr>
        <w:t>.  Physicians should claim only the credit commensurate with the extent of their participation in the activity.</w:t>
      </w:r>
    </w:p>
    <w:p w:rsidR="003C2BB3" w:rsidRPr="00F12FBE" w:rsidRDefault="003C2BB3" w:rsidP="003C2BB3">
      <w:pPr>
        <w:pStyle w:val="NormalWeb"/>
        <w:spacing w:before="0" w:beforeAutospacing="0" w:after="0" w:afterAutospacing="0"/>
        <w:rPr>
          <w:color w:val="000000" w:themeColor="text1"/>
          <w:kern w:val="24"/>
          <w:sz w:val="12"/>
          <w:szCs w:val="12"/>
        </w:rPr>
      </w:pPr>
    </w:p>
    <w:p w:rsidR="003C2BB3" w:rsidRPr="00F12FBE" w:rsidRDefault="003C2BB3" w:rsidP="003C2BB3">
      <w:pPr>
        <w:pStyle w:val="NormalWeb"/>
        <w:spacing w:before="0" w:beforeAutospacing="0" w:after="0" w:afterAutospacing="0"/>
        <w:rPr>
          <w:color w:val="000000" w:themeColor="text1"/>
          <w:kern w:val="24"/>
          <w:sz w:val="20"/>
          <w:szCs w:val="20"/>
        </w:rPr>
      </w:pPr>
      <w:r w:rsidRPr="00F12FBE">
        <w:rPr>
          <w:b/>
          <w:color w:val="000000" w:themeColor="text1"/>
          <w:kern w:val="24"/>
        </w:rPr>
        <w:t>Nurses</w:t>
      </w:r>
      <w:r w:rsidRPr="00F12FBE">
        <w:rPr>
          <w:color w:val="000000" w:themeColor="text1"/>
          <w:kern w:val="24"/>
        </w:rPr>
        <w:t xml:space="preserve">: </w:t>
      </w:r>
      <w:r w:rsidRPr="00F12FBE">
        <w:rPr>
          <w:color w:val="000000" w:themeColor="text1"/>
          <w:kern w:val="24"/>
          <w:sz w:val="20"/>
          <w:szCs w:val="20"/>
        </w:rPr>
        <w:t xml:space="preserve">This continuing education activity has been provided by the West Virginia University School of Nursing for </w:t>
      </w:r>
      <w:r w:rsidR="0013240D">
        <w:rPr>
          <w:color w:val="000000" w:themeColor="text1"/>
          <w:kern w:val="24"/>
          <w:sz w:val="20"/>
          <w:szCs w:val="20"/>
        </w:rPr>
        <w:t>5.2</w:t>
      </w:r>
      <w:r w:rsidRPr="00F12FBE">
        <w:rPr>
          <w:color w:val="000000" w:themeColor="text1"/>
          <w:kern w:val="24"/>
          <w:sz w:val="20"/>
          <w:szCs w:val="20"/>
        </w:rPr>
        <w:t xml:space="preserve"> contact hours. The West Virginia University School of Nursing is an approved provider of continuing education by the State of West Virginia Board of Examiners for Registered Professional Nurses, Legislative Rule § 19CSR11-4 under provider number WV1996-0120RN. </w:t>
      </w:r>
    </w:p>
    <w:p w:rsidR="003C2BB3" w:rsidRPr="00F12FBE" w:rsidRDefault="003C2BB3" w:rsidP="003C2BB3">
      <w:pPr>
        <w:pStyle w:val="NormalWeb"/>
        <w:spacing w:before="0" w:beforeAutospacing="0" w:after="0" w:afterAutospacing="0"/>
        <w:rPr>
          <w:color w:val="000000" w:themeColor="text1"/>
          <w:kern w:val="24"/>
          <w:sz w:val="12"/>
          <w:szCs w:val="12"/>
        </w:rPr>
      </w:pPr>
    </w:p>
    <w:p w:rsidR="00451E3B" w:rsidRPr="00F12FBE" w:rsidRDefault="00451E3B" w:rsidP="00451E3B">
      <w:pPr>
        <w:pStyle w:val="NormalWeb"/>
        <w:spacing w:before="0" w:beforeAutospacing="0" w:after="0" w:afterAutospacing="0"/>
        <w:rPr>
          <w:sz w:val="20"/>
          <w:szCs w:val="20"/>
        </w:rPr>
      </w:pPr>
      <w:r w:rsidRPr="00F12FBE">
        <w:rPr>
          <w:b/>
          <w:bCs/>
          <w:color w:val="000000" w:themeColor="text1"/>
          <w:kern w:val="24"/>
        </w:rPr>
        <w:t>Disclosure:</w:t>
      </w:r>
      <w:r w:rsidRPr="00F12FBE">
        <w:rPr>
          <w:color w:val="000000" w:themeColor="text1"/>
          <w:kern w:val="24"/>
        </w:rPr>
        <w:t xml:space="preserve"> </w:t>
      </w:r>
      <w:r w:rsidRPr="00F12FBE">
        <w:rPr>
          <w:color w:val="000000" w:themeColor="text1"/>
          <w:kern w:val="24"/>
          <w:sz w:val="20"/>
          <w:szCs w:val="20"/>
        </w:rPr>
        <w:t>All those in a position to control content of this program have indicated that they have no relevant interests to disclose.</w:t>
      </w:r>
    </w:p>
    <w:p w:rsidR="00451E3B" w:rsidRPr="00F12FBE" w:rsidRDefault="00451E3B" w:rsidP="00451E3B">
      <w:pPr>
        <w:pStyle w:val="NormalWeb"/>
        <w:spacing w:before="0" w:beforeAutospacing="0" w:after="0" w:afterAutospacing="0"/>
        <w:rPr>
          <w:rFonts w:eastAsia="Arial"/>
          <w:kern w:val="24"/>
          <w:sz w:val="12"/>
          <w:szCs w:val="12"/>
        </w:rPr>
      </w:pPr>
    </w:p>
    <w:p w:rsidR="00F12FBE" w:rsidRPr="0013240D" w:rsidRDefault="003C2BB3" w:rsidP="0013240D">
      <w:pPr>
        <w:pStyle w:val="NormalWeb"/>
        <w:spacing w:before="0" w:beforeAutospacing="0" w:after="0" w:afterAutospacing="0"/>
        <w:rPr>
          <w:rFonts w:eastAsia="Arial"/>
          <w:i/>
          <w:kern w:val="24"/>
        </w:rPr>
        <w:sectPr w:rsidR="00F12FBE" w:rsidRPr="0013240D" w:rsidSect="003C2BB3">
          <w:type w:val="continuous"/>
          <w:pgSz w:w="12240" w:h="15840"/>
          <w:pgMar w:top="720" w:right="720" w:bottom="720" w:left="720" w:header="720" w:footer="720" w:gutter="0"/>
          <w:cols w:space="720"/>
          <w:docGrid w:linePitch="360"/>
        </w:sectPr>
      </w:pPr>
      <w:r w:rsidRPr="00F12FBE">
        <w:rPr>
          <w:rFonts w:eastAsia="Arial"/>
          <w:i/>
          <w:kern w:val="24"/>
        </w:rPr>
        <w:t>For more information, contact Holly Legleiter@ hleg</w:t>
      </w:r>
      <w:r w:rsidR="0013240D">
        <w:rPr>
          <w:rFonts w:eastAsia="Arial"/>
          <w:i/>
          <w:kern w:val="24"/>
        </w:rPr>
        <w:t>leiter@hsc.wvu.edu, 304-293-7207.</w:t>
      </w:r>
    </w:p>
    <w:p w:rsidR="00F12FBE" w:rsidRPr="00F12FBE" w:rsidRDefault="00F12FBE" w:rsidP="003A461F">
      <w:pPr>
        <w:spacing w:after="0" w:line="240" w:lineRule="auto"/>
        <w:contextualSpacing/>
        <w:rPr>
          <w:rFonts w:ascii="Times New Roman" w:hAnsi="Times New Roman" w:cs="Times New Roman"/>
          <w:b/>
        </w:rPr>
      </w:pPr>
      <w:r w:rsidRPr="00F12FBE">
        <w:rPr>
          <w:rFonts w:ascii="Times New Roman" w:hAnsi="Times New Roman" w:cs="Times New Roman"/>
          <w:b/>
        </w:rPr>
        <w:lastRenderedPageBreak/>
        <w:t>Oral Presentations</w:t>
      </w:r>
      <w:r>
        <w:rPr>
          <w:rFonts w:ascii="Times New Roman" w:hAnsi="Times New Roman" w:cs="Times New Roman"/>
          <w:b/>
        </w:rPr>
        <w:t xml:space="preserve"> - </w:t>
      </w:r>
      <w:r w:rsidRPr="00F12FBE">
        <w:rPr>
          <w:rFonts w:ascii="Times New Roman" w:hAnsi="Times New Roman" w:cs="Times New Roman"/>
          <w:b/>
        </w:rPr>
        <w:t>March 22, 8:30am</w:t>
      </w:r>
    </w:p>
    <w:p w:rsidR="00F12FBE" w:rsidRPr="00F12FBE" w:rsidRDefault="00F12FBE" w:rsidP="003A461F">
      <w:pPr>
        <w:spacing w:after="0" w:line="240" w:lineRule="auto"/>
        <w:contextualSpacing/>
        <w:rPr>
          <w:rFonts w:ascii="Times New Roman" w:hAnsi="Times New Roman" w:cs="Times New Roman"/>
          <w:b/>
        </w:rPr>
      </w:pPr>
      <w:r w:rsidRPr="00F12FBE">
        <w:rPr>
          <w:rFonts w:ascii="Times New Roman" w:hAnsi="Times New Roman" w:cs="Times New Roman"/>
          <w:b/>
        </w:rPr>
        <w:t>Clinical &amp; Translational Science, Epidemiology</w:t>
      </w:r>
    </w:p>
    <w:p w:rsidR="00F12FBE" w:rsidRPr="00F12FBE" w:rsidRDefault="00F12FBE" w:rsidP="003A461F">
      <w:pPr>
        <w:spacing w:after="0" w:line="240" w:lineRule="auto"/>
        <w:contextualSpacing/>
        <w:rPr>
          <w:rFonts w:ascii="Times New Roman" w:hAnsi="Times New Roman" w:cs="Times New Roman"/>
        </w:rPr>
      </w:pPr>
    </w:p>
    <w:p w:rsidR="00F12FBE" w:rsidRDefault="00F12FBE" w:rsidP="003A461F">
      <w:pPr>
        <w:spacing w:after="0" w:line="240" w:lineRule="auto"/>
        <w:contextualSpacing/>
        <w:rPr>
          <w:rFonts w:ascii="Times New Roman" w:hAnsi="Times New Roman" w:cs="Times New Roman"/>
        </w:rPr>
      </w:pPr>
      <w:r w:rsidRPr="00F12FBE">
        <w:rPr>
          <w:rFonts w:ascii="Times New Roman" w:hAnsi="Times New Roman" w:cs="Times New Roman"/>
        </w:rPr>
        <w:t>Makenzie Barr</w:t>
      </w:r>
    </w:p>
    <w:p w:rsidR="00F12FBE" w:rsidRPr="0093671F" w:rsidRDefault="008E1539" w:rsidP="003A461F">
      <w:pPr>
        <w:spacing w:after="0" w:line="240" w:lineRule="auto"/>
        <w:contextualSpacing/>
        <w:rPr>
          <w:rFonts w:ascii="Times New Roman" w:hAnsi="Times New Roman" w:cs="Times New Roman"/>
          <w:i/>
        </w:rPr>
      </w:pPr>
      <w:r w:rsidRPr="0093671F">
        <w:rPr>
          <w:rFonts w:ascii="Times New Roman" w:hAnsi="Times New Roman" w:cs="Times New Roman"/>
          <w:i/>
        </w:rPr>
        <w:t>Masters Student</w:t>
      </w:r>
    </w:p>
    <w:p w:rsidR="003A461F" w:rsidRPr="00F12FBE" w:rsidRDefault="003A461F"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Animal Nutritional Science</w:t>
      </w:r>
    </w:p>
    <w:p w:rsidR="00F12FBE" w:rsidRPr="003A461F" w:rsidRDefault="00F12FBE" w:rsidP="003A461F">
      <w:pPr>
        <w:spacing w:after="0" w:line="240" w:lineRule="auto"/>
        <w:contextualSpacing/>
        <w:rPr>
          <w:rFonts w:ascii="Times New Roman" w:eastAsia="Times New Roman" w:hAnsi="Times New Roman" w:cs="Times New Roman"/>
          <w:b/>
          <w:color w:val="000000"/>
        </w:rPr>
      </w:pPr>
      <w:r w:rsidRPr="003A461F">
        <w:rPr>
          <w:rFonts w:ascii="Times New Roman" w:hAnsi="Times New Roman" w:cs="Times New Roman"/>
          <w:b/>
        </w:rPr>
        <w:t>“</w:t>
      </w:r>
      <w:r w:rsidRPr="003A461F">
        <w:rPr>
          <w:rFonts w:ascii="Times New Roman" w:eastAsia="Times New Roman" w:hAnsi="Times New Roman" w:cs="Times New Roman"/>
          <w:b/>
          <w:color w:val="000000"/>
        </w:rPr>
        <w:t>Bariatric Surgery Effectiveness in a Health Disparate Appalachian Population”</w:t>
      </w:r>
    </w:p>
    <w:p w:rsidR="00F12FBE" w:rsidRPr="00F12FBE" w:rsidRDefault="00F12FBE"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Advisor: Melissa Olfert</w:t>
      </w:r>
    </w:p>
    <w:p w:rsidR="00F12FBE" w:rsidRPr="00F12FBE" w:rsidRDefault="00F12FBE" w:rsidP="003A461F">
      <w:pPr>
        <w:spacing w:after="0" w:line="240" w:lineRule="auto"/>
        <w:contextualSpacing/>
        <w:rPr>
          <w:rFonts w:ascii="Times New Roman" w:eastAsia="Times New Roman" w:hAnsi="Times New Roman" w:cs="Times New Roman"/>
          <w:color w:val="000000"/>
        </w:rPr>
      </w:pPr>
    </w:p>
    <w:p w:rsidR="00F12FBE" w:rsidRPr="00F12FBE" w:rsidRDefault="00F12FBE"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Daniel Bravin</w:t>
      </w:r>
    </w:p>
    <w:p w:rsidR="00F12FBE" w:rsidRPr="0093671F" w:rsidRDefault="008E1539" w:rsidP="003A461F">
      <w:pPr>
        <w:spacing w:after="0" w:line="240" w:lineRule="auto"/>
        <w:contextualSpacing/>
        <w:rPr>
          <w:rFonts w:ascii="Times New Roman" w:hAnsi="Times New Roman" w:cs="Times New Roman"/>
          <w:i/>
        </w:rPr>
      </w:pPr>
      <w:r w:rsidRPr="0093671F">
        <w:rPr>
          <w:rFonts w:ascii="Times New Roman" w:hAnsi="Times New Roman" w:cs="Times New Roman"/>
          <w:i/>
        </w:rPr>
        <w:t>Clinical Fellow/Resident</w:t>
      </w:r>
    </w:p>
    <w:p w:rsidR="003A461F" w:rsidRPr="00F12FBE" w:rsidRDefault="003A461F"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Orthopedic Surgery</w:t>
      </w:r>
    </w:p>
    <w:p w:rsidR="00F12FBE" w:rsidRPr="003A461F" w:rsidRDefault="00F12FBE" w:rsidP="003A461F">
      <w:pPr>
        <w:spacing w:after="0" w:line="240" w:lineRule="auto"/>
        <w:contextualSpacing/>
        <w:rPr>
          <w:rFonts w:ascii="Times New Roman" w:eastAsia="Times New Roman" w:hAnsi="Times New Roman" w:cs="Times New Roman"/>
          <w:b/>
          <w:color w:val="000000"/>
        </w:rPr>
      </w:pPr>
      <w:r w:rsidRPr="003A461F">
        <w:rPr>
          <w:rFonts w:ascii="Times New Roman" w:eastAsia="Times New Roman" w:hAnsi="Times New Roman" w:cs="Times New Roman"/>
          <w:b/>
          <w:color w:val="000000"/>
        </w:rPr>
        <w:t>“A Prospective Randomized Controlled Trial comparing Immediate Weight Bearing Versus Touch-Down Weight Bearing in Extra-Articular Distal Femur Fractures”</w:t>
      </w:r>
    </w:p>
    <w:p w:rsidR="00F12FBE" w:rsidRPr="00F12FBE" w:rsidRDefault="00F12FBE"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 xml:space="preserve">Advisor: Michelle </w:t>
      </w:r>
      <w:proofErr w:type="spellStart"/>
      <w:r w:rsidRPr="00F12FBE">
        <w:rPr>
          <w:rFonts w:ascii="Times New Roman" w:eastAsia="Times New Roman" w:hAnsi="Times New Roman" w:cs="Times New Roman"/>
          <w:color w:val="000000"/>
        </w:rPr>
        <w:t>Bramer</w:t>
      </w:r>
      <w:proofErr w:type="spellEnd"/>
    </w:p>
    <w:p w:rsidR="00F12FBE" w:rsidRPr="00F12FBE" w:rsidRDefault="00F12FBE" w:rsidP="003A461F">
      <w:pPr>
        <w:spacing w:after="0" w:line="240" w:lineRule="auto"/>
        <w:contextualSpacing/>
        <w:rPr>
          <w:rFonts w:ascii="Times New Roman" w:eastAsia="Times New Roman" w:hAnsi="Times New Roman" w:cs="Times New Roman"/>
          <w:color w:val="000000"/>
        </w:rPr>
      </w:pPr>
    </w:p>
    <w:p w:rsidR="00F12FBE" w:rsidRPr="00F12FBE" w:rsidRDefault="00F12FBE"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David McDermott</w:t>
      </w:r>
    </w:p>
    <w:p w:rsidR="00F12FBE" w:rsidRPr="0093671F" w:rsidRDefault="008E1539" w:rsidP="003A461F">
      <w:pPr>
        <w:spacing w:after="0" w:line="240" w:lineRule="auto"/>
        <w:contextualSpacing/>
        <w:rPr>
          <w:rFonts w:ascii="Times New Roman" w:hAnsi="Times New Roman" w:cs="Times New Roman"/>
          <w:i/>
        </w:rPr>
      </w:pPr>
      <w:r w:rsidRPr="0093671F">
        <w:rPr>
          <w:rFonts w:ascii="Times New Roman" w:hAnsi="Times New Roman" w:cs="Times New Roman"/>
          <w:i/>
        </w:rPr>
        <w:t>Clinical Fellow/Resident</w:t>
      </w:r>
    </w:p>
    <w:p w:rsidR="003A461F" w:rsidRPr="00F12FBE" w:rsidRDefault="003A461F"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Radiation Oncology</w:t>
      </w:r>
    </w:p>
    <w:p w:rsidR="00F12FBE" w:rsidRPr="003A461F" w:rsidRDefault="00F12FBE" w:rsidP="003A461F">
      <w:pPr>
        <w:spacing w:after="0" w:line="240" w:lineRule="auto"/>
        <w:contextualSpacing/>
        <w:rPr>
          <w:rFonts w:ascii="Times New Roman" w:eastAsia="Times New Roman" w:hAnsi="Times New Roman" w:cs="Times New Roman"/>
          <w:b/>
          <w:color w:val="000000"/>
        </w:rPr>
      </w:pPr>
      <w:r w:rsidRPr="003A461F">
        <w:rPr>
          <w:rFonts w:ascii="Times New Roman" w:eastAsia="Times New Roman" w:hAnsi="Times New Roman" w:cs="Times New Roman"/>
          <w:b/>
          <w:color w:val="000000"/>
        </w:rPr>
        <w:t>“Tumor Cavity Recurrence after Stereotactic Radiosurgery of Surgically Resected Brain Metastases: Implication of Deviations from Contouring Guidelines”</w:t>
      </w:r>
    </w:p>
    <w:p w:rsidR="00F12FBE" w:rsidRPr="00F12FBE" w:rsidRDefault="00F12FBE"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Advisor: John Vargo</w:t>
      </w:r>
    </w:p>
    <w:p w:rsidR="00F12FBE" w:rsidRPr="00F12FBE" w:rsidRDefault="00F12FBE" w:rsidP="003A461F">
      <w:pPr>
        <w:spacing w:after="0" w:line="240" w:lineRule="auto"/>
        <w:contextualSpacing/>
        <w:rPr>
          <w:rFonts w:ascii="Times New Roman" w:eastAsia="Times New Roman" w:hAnsi="Times New Roman" w:cs="Times New Roman"/>
          <w:color w:val="000000"/>
        </w:rPr>
      </w:pPr>
    </w:p>
    <w:p w:rsidR="003C2BB3" w:rsidRPr="00F12FBE" w:rsidRDefault="00F12FBE"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Charles Mosimah</w:t>
      </w:r>
    </w:p>
    <w:p w:rsidR="00F12FBE" w:rsidRPr="0093671F" w:rsidRDefault="008E1539" w:rsidP="003A461F">
      <w:pPr>
        <w:spacing w:after="0" w:line="240" w:lineRule="auto"/>
        <w:contextualSpacing/>
        <w:rPr>
          <w:rFonts w:ascii="Times New Roman" w:hAnsi="Times New Roman" w:cs="Times New Roman"/>
          <w:i/>
        </w:rPr>
      </w:pPr>
      <w:r w:rsidRPr="0093671F">
        <w:rPr>
          <w:rFonts w:ascii="Times New Roman" w:hAnsi="Times New Roman" w:cs="Times New Roman"/>
          <w:i/>
        </w:rPr>
        <w:t>Graduate Student</w:t>
      </w:r>
    </w:p>
    <w:p w:rsidR="003A461F" w:rsidRPr="00F12FBE" w:rsidRDefault="003A461F" w:rsidP="003A461F">
      <w:pPr>
        <w:spacing w:after="0" w:line="240" w:lineRule="auto"/>
        <w:contextualSpacing/>
        <w:rPr>
          <w:rFonts w:ascii="Times New Roman" w:hAnsi="Times New Roman" w:cs="Times New Roman"/>
          <w:color w:val="000000"/>
        </w:rPr>
      </w:pPr>
      <w:r w:rsidRPr="00F12FBE">
        <w:rPr>
          <w:rFonts w:ascii="Times New Roman" w:hAnsi="Times New Roman" w:cs="Times New Roman"/>
          <w:color w:val="000000"/>
        </w:rPr>
        <w:t>Clinical and Translational Science</w:t>
      </w:r>
    </w:p>
    <w:p w:rsidR="00F12FBE" w:rsidRPr="003A461F" w:rsidRDefault="00F12FBE" w:rsidP="003A461F">
      <w:pPr>
        <w:spacing w:after="0" w:line="240" w:lineRule="auto"/>
        <w:contextualSpacing/>
        <w:rPr>
          <w:rFonts w:ascii="Times New Roman" w:hAnsi="Times New Roman" w:cs="Times New Roman"/>
          <w:b/>
          <w:color w:val="000000"/>
        </w:rPr>
      </w:pPr>
      <w:r w:rsidRPr="003A461F">
        <w:rPr>
          <w:rFonts w:ascii="Times New Roman" w:eastAsia="Times New Roman" w:hAnsi="Times New Roman" w:cs="Times New Roman"/>
          <w:b/>
          <w:color w:val="000000"/>
        </w:rPr>
        <w:t>“</w:t>
      </w:r>
      <w:r w:rsidRPr="003A461F">
        <w:rPr>
          <w:rFonts w:ascii="Times New Roman" w:hAnsi="Times New Roman" w:cs="Times New Roman"/>
          <w:b/>
          <w:color w:val="000000"/>
        </w:rPr>
        <w:t xml:space="preserve">Relationship </w:t>
      </w:r>
      <w:proofErr w:type="gramStart"/>
      <w:r w:rsidRPr="003A461F">
        <w:rPr>
          <w:rFonts w:ascii="Times New Roman" w:hAnsi="Times New Roman" w:cs="Times New Roman"/>
          <w:b/>
          <w:color w:val="000000"/>
        </w:rPr>
        <w:t>Between</w:t>
      </w:r>
      <w:proofErr w:type="gramEnd"/>
      <w:r w:rsidRPr="003A461F">
        <w:rPr>
          <w:rFonts w:ascii="Times New Roman" w:hAnsi="Times New Roman" w:cs="Times New Roman"/>
          <w:b/>
          <w:color w:val="000000"/>
        </w:rPr>
        <w:t xml:space="preserve"> Insulin Resistance and Triglyceride/HDL-C ratio, and Triglyceride/LDL-C ratio in a group of 5th grade Students”</w:t>
      </w:r>
    </w:p>
    <w:p w:rsidR="00F12FBE" w:rsidRPr="00F12FBE" w:rsidRDefault="00F12FBE" w:rsidP="003A461F">
      <w:pPr>
        <w:spacing w:after="0" w:line="240" w:lineRule="auto"/>
        <w:contextualSpacing/>
        <w:rPr>
          <w:rFonts w:ascii="Times New Roman" w:hAnsi="Times New Roman" w:cs="Times New Roman"/>
          <w:color w:val="000000"/>
        </w:rPr>
      </w:pPr>
      <w:r w:rsidRPr="00F12FBE">
        <w:rPr>
          <w:rFonts w:ascii="Times New Roman" w:hAnsi="Times New Roman" w:cs="Times New Roman"/>
          <w:color w:val="000000"/>
        </w:rPr>
        <w:t>Advisor: James Simpkins</w:t>
      </w:r>
    </w:p>
    <w:p w:rsidR="00F12FBE" w:rsidRPr="00F12FBE" w:rsidRDefault="00F12FBE" w:rsidP="003A461F">
      <w:pPr>
        <w:spacing w:after="0" w:line="240" w:lineRule="auto"/>
        <w:contextualSpacing/>
        <w:rPr>
          <w:rFonts w:ascii="Times New Roman" w:hAnsi="Times New Roman" w:cs="Times New Roman"/>
          <w:color w:val="000000"/>
        </w:rPr>
      </w:pPr>
    </w:p>
    <w:p w:rsidR="00F12FBE" w:rsidRPr="00F12FBE" w:rsidRDefault="00F12FBE" w:rsidP="003A461F">
      <w:pPr>
        <w:spacing w:after="0" w:line="240" w:lineRule="auto"/>
        <w:contextualSpacing/>
        <w:rPr>
          <w:rFonts w:ascii="Times New Roman" w:hAnsi="Times New Roman" w:cs="Times New Roman"/>
          <w:color w:val="000000"/>
        </w:rPr>
      </w:pPr>
      <w:r w:rsidRPr="00F12FBE">
        <w:rPr>
          <w:rFonts w:ascii="Times New Roman" w:hAnsi="Times New Roman" w:cs="Times New Roman"/>
          <w:color w:val="000000"/>
        </w:rPr>
        <w:t>Rahul Patel</w:t>
      </w:r>
    </w:p>
    <w:p w:rsidR="00F12FBE" w:rsidRPr="0093671F" w:rsidRDefault="008E1539" w:rsidP="003A461F">
      <w:pPr>
        <w:spacing w:after="0" w:line="240" w:lineRule="auto"/>
        <w:contextualSpacing/>
        <w:rPr>
          <w:rFonts w:ascii="Times New Roman" w:hAnsi="Times New Roman" w:cs="Times New Roman"/>
          <w:i/>
        </w:rPr>
      </w:pPr>
      <w:r w:rsidRPr="0093671F">
        <w:rPr>
          <w:rFonts w:ascii="Times New Roman" w:hAnsi="Times New Roman" w:cs="Times New Roman"/>
          <w:i/>
        </w:rPr>
        <w:t>Clinical Fellow/Resident</w:t>
      </w:r>
    </w:p>
    <w:p w:rsidR="003A461F" w:rsidRPr="00F12FBE" w:rsidRDefault="003A461F" w:rsidP="003A461F">
      <w:pPr>
        <w:spacing w:after="0" w:line="240" w:lineRule="auto"/>
        <w:contextualSpacing/>
        <w:rPr>
          <w:rFonts w:ascii="Times New Roman" w:hAnsi="Times New Roman" w:cs="Times New Roman"/>
          <w:color w:val="000000"/>
        </w:rPr>
      </w:pPr>
      <w:r w:rsidRPr="00F12FBE">
        <w:rPr>
          <w:rFonts w:ascii="Times New Roman" w:hAnsi="Times New Roman" w:cs="Times New Roman"/>
          <w:color w:val="000000"/>
        </w:rPr>
        <w:t>Internal Medicine</w:t>
      </w:r>
    </w:p>
    <w:p w:rsidR="00F12FBE" w:rsidRPr="003A461F" w:rsidRDefault="00F12FBE" w:rsidP="003A461F">
      <w:pPr>
        <w:spacing w:after="0" w:line="240" w:lineRule="auto"/>
        <w:contextualSpacing/>
        <w:rPr>
          <w:rFonts w:ascii="Times New Roman" w:hAnsi="Times New Roman" w:cs="Times New Roman"/>
          <w:b/>
          <w:color w:val="000000"/>
        </w:rPr>
      </w:pPr>
      <w:r w:rsidRPr="003A461F">
        <w:rPr>
          <w:rFonts w:ascii="Times New Roman" w:hAnsi="Times New Roman" w:cs="Times New Roman"/>
          <w:b/>
          <w:color w:val="000000"/>
        </w:rPr>
        <w:t>“Development of high sensitivity screening for assessing individual level risk for peripheral arterial disease”</w:t>
      </w:r>
    </w:p>
    <w:p w:rsidR="00F12FBE" w:rsidRPr="00F12FBE" w:rsidRDefault="00F12FBE" w:rsidP="003A461F">
      <w:pPr>
        <w:spacing w:after="0" w:line="240" w:lineRule="auto"/>
        <w:contextualSpacing/>
        <w:rPr>
          <w:rFonts w:ascii="Times New Roman" w:hAnsi="Times New Roman" w:cs="Times New Roman"/>
          <w:color w:val="000000"/>
        </w:rPr>
      </w:pPr>
      <w:r w:rsidRPr="00F12FBE">
        <w:rPr>
          <w:rFonts w:ascii="Times New Roman" w:hAnsi="Times New Roman" w:cs="Times New Roman"/>
          <w:color w:val="000000"/>
        </w:rPr>
        <w:t>Advisor: Abbas Ali</w:t>
      </w:r>
    </w:p>
    <w:p w:rsidR="00F12FBE" w:rsidRPr="00F12FBE" w:rsidRDefault="00F12FBE" w:rsidP="003A461F">
      <w:pPr>
        <w:spacing w:after="0" w:line="240" w:lineRule="auto"/>
        <w:contextualSpacing/>
        <w:rPr>
          <w:rFonts w:ascii="Times New Roman" w:hAnsi="Times New Roman" w:cs="Times New Roman"/>
          <w:color w:val="000000"/>
        </w:rPr>
      </w:pPr>
    </w:p>
    <w:p w:rsidR="00F12FBE" w:rsidRPr="00F12FBE" w:rsidRDefault="00F12FBE" w:rsidP="003A461F">
      <w:pPr>
        <w:spacing w:after="0" w:line="240" w:lineRule="auto"/>
        <w:contextualSpacing/>
        <w:rPr>
          <w:rFonts w:ascii="Times New Roman" w:hAnsi="Times New Roman" w:cs="Times New Roman"/>
          <w:color w:val="000000"/>
        </w:rPr>
      </w:pPr>
      <w:r w:rsidRPr="00F12FBE">
        <w:rPr>
          <w:rFonts w:ascii="Times New Roman" w:hAnsi="Times New Roman" w:cs="Times New Roman"/>
          <w:color w:val="000000"/>
        </w:rPr>
        <w:t>Daniel Vanderbilt</w:t>
      </w:r>
    </w:p>
    <w:p w:rsidR="00F12FBE" w:rsidRPr="0093671F" w:rsidRDefault="008E1539" w:rsidP="003A461F">
      <w:pPr>
        <w:spacing w:after="0" w:line="240" w:lineRule="auto"/>
        <w:contextualSpacing/>
        <w:rPr>
          <w:rFonts w:ascii="Times New Roman" w:hAnsi="Times New Roman" w:cs="Times New Roman"/>
          <w:i/>
        </w:rPr>
      </w:pPr>
      <w:r w:rsidRPr="0093671F">
        <w:rPr>
          <w:rFonts w:ascii="Times New Roman" w:hAnsi="Times New Roman" w:cs="Times New Roman"/>
          <w:i/>
        </w:rPr>
        <w:t>MD/PhD Student</w:t>
      </w:r>
    </w:p>
    <w:p w:rsidR="003A461F" w:rsidRPr="00F12FBE" w:rsidRDefault="003A461F" w:rsidP="003A461F">
      <w:pPr>
        <w:spacing w:after="0" w:line="240" w:lineRule="auto"/>
        <w:contextualSpacing/>
        <w:rPr>
          <w:rFonts w:ascii="Times New Roman" w:hAnsi="Times New Roman" w:cs="Times New Roman"/>
          <w:color w:val="000000"/>
        </w:rPr>
      </w:pPr>
      <w:r w:rsidRPr="00F12FBE">
        <w:rPr>
          <w:rFonts w:ascii="Times New Roman" w:hAnsi="Times New Roman" w:cs="Times New Roman"/>
          <w:color w:val="000000"/>
        </w:rPr>
        <w:t>MD/PhD, Graduate Medical Education</w:t>
      </w:r>
    </w:p>
    <w:p w:rsidR="00F12FBE" w:rsidRPr="003A461F" w:rsidRDefault="00F12FBE" w:rsidP="003A461F">
      <w:pPr>
        <w:spacing w:after="0" w:line="240" w:lineRule="auto"/>
        <w:contextualSpacing/>
        <w:rPr>
          <w:rFonts w:ascii="Times New Roman" w:hAnsi="Times New Roman" w:cs="Times New Roman"/>
          <w:b/>
          <w:color w:val="000000"/>
        </w:rPr>
      </w:pPr>
      <w:r w:rsidRPr="003A461F">
        <w:rPr>
          <w:rFonts w:ascii="Times New Roman" w:hAnsi="Times New Roman" w:cs="Times New Roman"/>
          <w:b/>
          <w:color w:val="000000"/>
        </w:rPr>
        <w:t>“Hypoxic gene expression defines novel tumor subtypes in glioblastoma”</w:t>
      </w:r>
    </w:p>
    <w:p w:rsidR="00F12FBE" w:rsidRPr="00F12FBE" w:rsidRDefault="00F12FBE" w:rsidP="003A461F">
      <w:pPr>
        <w:spacing w:after="0" w:line="240" w:lineRule="auto"/>
        <w:contextualSpacing/>
        <w:rPr>
          <w:rFonts w:ascii="Times New Roman" w:hAnsi="Times New Roman" w:cs="Times New Roman"/>
          <w:color w:val="000000"/>
        </w:rPr>
      </w:pPr>
      <w:r w:rsidRPr="00F12FBE">
        <w:rPr>
          <w:rFonts w:ascii="Times New Roman" w:hAnsi="Times New Roman" w:cs="Times New Roman"/>
          <w:color w:val="000000"/>
        </w:rPr>
        <w:t xml:space="preserve">Advisor: John </w:t>
      </w:r>
      <w:proofErr w:type="spellStart"/>
      <w:r w:rsidRPr="00F12FBE">
        <w:rPr>
          <w:rFonts w:ascii="Times New Roman" w:hAnsi="Times New Roman" w:cs="Times New Roman"/>
          <w:color w:val="000000"/>
        </w:rPr>
        <w:t>Varga</w:t>
      </w:r>
      <w:proofErr w:type="spellEnd"/>
      <w:r w:rsidRPr="00F12FBE">
        <w:rPr>
          <w:rFonts w:ascii="Times New Roman" w:hAnsi="Times New Roman" w:cs="Times New Roman"/>
          <w:color w:val="000000"/>
        </w:rPr>
        <w:t>/Michael Ruppert</w:t>
      </w:r>
    </w:p>
    <w:p w:rsidR="00F12FBE" w:rsidRPr="00F12FBE" w:rsidRDefault="00F12FBE" w:rsidP="003A461F">
      <w:pPr>
        <w:spacing w:after="0" w:line="240" w:lineRule="auto"/>
        <w:contextualSpacing/>
        <w:rPr>
          <w:rFonts w:ascii="Times New Roman" w:hAnsi="Times New Roman" w:cs="Times New Roman"/>
          <w:color w:val="000000"/>
        </w:rPr>
      </w:pPr>
    </w:p>
    <w:p w:rsidR="00F12FBE" w:rsidRPr="00F12FBE" w:rsidRDefault="00F12FBE" w:rsidP="003A461F">
      <w:pPr>
        <w:spacing w:after="0" w:line="240" w:lineRule="auto"/>
        <w:contextualSpacing/>
        <w:rPr>
          <w:rFonts w:ascii="Times New Roman" w:eastAsia="Times New Roman" w:hAnsi="Times New Roman" w:cs="Times New Roman"/>
          <w:color w:val="000000"/>
        </w:rPr>
      </w:pPr>
      <w:proofErr w:type="spellStart"/>
      <w:r w:rsidRPr="00F12FBE">
        <w:rPr>
          <w:rFonts w:ascii="Times New Roman" w:eastAsia="Times New Roman" w:hAnsi="Times New Roman" w:cs="Times New Roman"/>
          <w:color w:val="000000"/>
        </w:rPr>
        <w:t>Xiohui</w:t>
      </w:r>
      <w:proofErr w:type="spellEnd"/>
      <w:r w:rsidRPr="00F12FBE">
        <w:rPr>
          <w:rFonts w:ascii="Times New Roman" w:eastAsia="Times New Roman" w:hAnsi="Times New Roman" w:cs="Times New Roman"/>
          <w:color w:val="000000"/>
        </w:rPr>
        <w:t xml:space="preserve"> Zhao</w:t>
      </w:r>
    </w:p>
    <w:p w:rsidR="00F12FBE" w:rsidRPr="0093671F" w:rsidRDefault="008E1539" w:rsidP="003A461F">
      <w:pPr>
        <w:spacing w:after="0" w:line="240" w:lineRule="auto"/>
        <w:contextualSpacing/>
        <w:rPr>
          <w:rFonts w:ascii="Times New Roman" w:hAnsi="Times New Roman" w:cs="Times New Roman"/>
          <w:i/>
        </w:rPr>
      </w:pPr>
      <w:r w:rsidRPr="0093671F">
        <w:rPr>
          <w:rFonts w:ascii="Times New Roman" w:hAnsi="Times New Roman" w:cs="Times New Roman"/>
          <w:i/>
        </w:rPr>
        <w:t>Graduate Student</w:t>
      </w:r>
    </w:p>
    <w:p w:rsidR="003A461F" w:rsidRPr="00F12FBE" w:rsidRDefault="003A461F" w:rsidP="003A461F">
      <w:pPr>
        <w:spacing w:after="0" w:line="240" w:lineRule="auto"/>
        <w:contextualSpacing/>
        <w:rPr>
          <w:rFonts w:ascii="Times New Roman" w:hAnsi="Times New Roman" w:cs="Times New Roman"/>
          <w:color w:val="000000"/>
        </w:rPr>
      </w:pPr>
      <w:r w:rsidRPr="00F12FBE">
        <w:rPr>
          <w:rFonts w:ascii="Times New Roman" w:hAnsi="Times New Roman" w:cs="Times New Roman"/>
          <w:color w:val="000000"/>
        </w:rPr>
        <w:t>Health Services and Outcomes Research</w:t>
      </w:r>
    </w:p>
    <w:p w:rsidR="00F12FBE" w:rsidRPr="003A461F" w:rsidRDefault="00F12FBE" w:rsidP="003A461F">
      <w:pPr>
        <w:spacing w:after="0" w:line="240" w:lineRule="auto"/>
        <w:contextualSpacing/>
        <w:rPr>
          <w:rFonts w:ascii="Times New Roman" w:hAnsi="Times New Roman" w:cs="Times New Roman"/>
          <w:b/>
          <w:color w:val="000000"/>
        </w:rPr>
      </w:pPr>
      <w:r w:rsidRPr="003A461F">
        <w:rPr>
          <w:rFonts w:ascii="Times New Roman" w:eastAsia="Times New Roman" w:hAnsi="Times New Roman" w:cs="Times New Roman"/>
          <w:b/>
          <w:color w:val="000000"/>
        </w:rPr>
        <w:t>“</w:t>
      </w:r>
      <w:r w:rsidRPr="003A461F">
        <w:rPr>
          <w:rFonts w:ascii="Times New Roman" w:hAnsi="Times New Roman" w:cs="Times New Roman"/>
          <w:b/>
          <w:color w:val="000000"/>
        </w:rPr>
        <w:t>Incremental Medical Expenditure of Comorbid Depression and Anxiety Disorders among Adults with Arthritis in the United States”</w:t>
      </w:r>
    </w:p>
    <w:p w:rsidR="00F12FBE" w:rsidRDefault="00F12FBE" w:rsidP="003A461F">
      <w:pPr>
        <w:spacing w:after="0" w:line="240" w:lineRule="auto"/>
        <w:contextualSpacing/>
        <w:rPr>
          <w:rFonts w:ascii="Times New Roman" w:hAnsi="Times New Roman" w:cs="Times New Roman"/>
          <w:color w:val="000000"/>
        </w:rPr>
      </w:pPr>
      <w:r w:rsidRPr="00F12FBE">
        <w:rPr>
          <w:rFonts w:ascii="Times New Roman" w:hAnsi="Times New Roman" w:cs="Times New Roman"/>
          <w:color w:val="000000"/>
        </w:rPr>
        <w:t>Advisor: Usha Sambamoorthi</w:t>
      </w:r>
    </w:p>
    <w:p w:rsidR="00F12FBE" w:rsidRDefault="00F12FBE" w:rsidP="003A461F">
      <w:pPr>
        <w:spacing w:after="0" w:line="240" w:lineRule="auto"/>
        <w:contextualSpacing/>
        <w:rPr>
          <w:rFonts w:ascii="Times New Roman" w:hAnsi="Times New Roman" w:cs="Times New Roman"/>
          <w:color w:val="000000"/>
        </w:rPr>
      </w:pPr>
    </w:p>
    <w:p w:rsidR="00F12FBE" w:rsidRPr="00F12FBE" w:rsidRDefault="00F12FBE" w:rsidP="003A461F">
      <w:pPr>
        <w:spacing w:after="0" w:line="240" w:lineRule="auto"/>
        <w:contextualSpacing/>
        <w:rPr>
          <w:rFonts w:ascii="Times New Roman" w:hAnsi="Times New Roman" w:cs="Times New Roman"/>
          <w:b/>
        </w:rPr>
      </w:pPr>
      <w:r w:rsidRPr="00F12FBE">
        <w:rPr>
          <w:rFonts w:ascii="Times New Roman" w:hAnsi="Times New Roman" w:cs="Times New Roman"/>
          <w:b/>
        </w:rPr>
        <w:t>Oral Presentations</w:t>
      </w:r>
      <w:r>
        <w:rPr>
          <w:rFonts w:ascii="Times New Roman" w:hAnsi="Times New Roman" w:cs="Times New Roman"/>
          <w:b/>
        </w:rPr>
        <w:t xml:space="preserve"> - </w:t>
      </w:r>
      <w:r w:rsidRPr="00F12FBE">
        <w:rPr>
          <w:rFonts w:ascii="Times New Roman" w:hAnsi="Times New Roman" w:cs="Times New Roman"/>
          <w:b/>
        </w:rPr>
        <w:t>March 22, 10:30am</w:t>
      </w:r>
    </w:p>
    <w:p w:rsidR="00F12FBE" w:rsidRPr="00F12FBE" w:rsidRDefault="00F12FBE" w:rsidP="003A461F">
      <w:pPr>
        <w:spacing w:after="0" w:line="240" w:lineRule="auto"/>
        <w:contextualSpacing/>
        <w:rPr>
          <w:rFonts w:ascii="Times New Roman" w:hAnsi="Times New Roman" w:cs="Times New Roman"/>
          <w:b/>
        </w:rPr>
      </w:pPr>
      <w:r w:rsidRPr="00F12FBE">
        <w:rPr>
          <w:rFonts w:ascii="Times New Roman" w:hAnsi="Times New Roman" w:cs="Times New Roman"/>
          <w:b/>
        </w:rPr>
        <w:t>Basic Science</w:t>
      </w:r>
    </w:p>
    <w:p w:rsidR="00F12FBE" w:rsidRPr="00F12FBE" w:rsidRDefault="00F12FBE" w:rsidP="003A461F">
      <w:pPr>
        <w:spacing w:after="0" w:line="240" w:lineRule="auto"/>
        <w:contextualSpacing/>
        <w:rPr>
          <w:rFonts w:ascii="Times New Roman" w:hAnsi="Times New Roman" w:cs="Times New Roman"/>
        </w:rPr>
      </w:pPr>
    </w:p>
    <w:p w:rsidR="00F12FBE" w:rsidRPr="00F12FBE" w:rsidRDefault="00F12FBE" w:rsidP="003A461F">
      <w:pPr>
        <w:spacing w:after="0" w:line="240" w:lineRule="auto"/>
        <w:contextualSpacing/>
        <w:rPr>
          <w:rFonts w:ascii="Times New Roman" w:hAnsi="Times New Roman" w:cs="Times New Roman"/>
        </w:rPr>
      </w:pPr>
      <w:proofErr w:type="spellStart"/>
      <w:r w:rsidRPr="00F12FBE">
        <w:rPr>
          <w:rFonts w:ascii="Times New Roman" w:hAnsi="Times New Roman" w:cs="Times New Roman"/>
        </w:rPr>
        <w:t>Alaeddin</w:t>
      </w:r>
      <w:proofErr w:type="spellEnd"/>
      <w:r w:rsidRPr="00F12FBE">
        <w:rPr>
          <w:rFonts w:ascii="Times New Roman" w:hAnsi="Times New Roman" w:cs="Times New Roman"/>
        </w:rPr>
        <w:t xml:space="preserve"> </w:t>
      </w:r>
      <w:proofErr w:type="spellStart"/>
      <w:r w:rsidRPr="00F12FBE">
        <w:rPr>
          <w:rFonts w:ascii="Times New Roman" w:hAnsi="Times New Roman" w:cs="Times New Roman"/>
        </w:rPr>
        <w:t>Abukabda</w:t>
      </w:r>
      <w:proofErr w:type="spellEnd"/>
    </w:p>
    <w:p w:rsidR="003A461F" w:rsidRPr="0093671F" w:rsidRDefault="008E1539" w:rsidP="003A461F">
      <w:pPr>
        <w:spacing w:after="0" w:line="240" w:lineRule="auto"/>
        <w:contextualSpacing/>
        <w:rPr>
          <w:rFonts w:ascii="Times New Roman" w:hAnsi="Times New Roman" w:cs="Times New Roman"/>
          <w:i/>
        </w:rPr>
      </w:pPr>
      <w:r w:rsidRPr="0093671F">
        <w:rPr>
          <w:rFonts w:ascii="Times New Roman" w:hAnsi="Times New Roman" w:cs="Times New Roman"/>
          <w:i/>
        </w:rPr>
        <w:t>Graduate Student</w:t>
      </w:r>
    </w:p>
    <w:p w:rsidR="003A461F" w:rsidRPr="00F12FBE" w:rsidRDefault="003A461F" w:rsidP="003A461F">
      <w:pPr>
        <w:spacing w:after="0" w:line="240" w:lineRule="auto"/>
        <w:contextualSpacing/>
        <w:rPr>
          <w:rFonts w:ascii="Times New Roman" w:hAnsi="Times New Roman" w:cs="Times New Roman"/>
        </w:rPr>
      </w:pPr>
      <w:r w:rsidRPr="00F12FBE">
        <w:rPr>
          <w:rFonts w:ascii="Times New Roman" w:hAnsi="Times New Roman" w:cs="Times New Roman"/>
        </w:rPr>
        <w:t>Cellular and Integrative Physiology</w:t>
      </w:r>
    </w:p>
    <w:p w:rsidR="00F12FBE" w:rsidRPr="003A461F" w:rsidRDefault="00F12FBE" w:rsidP="003A461F">
      <w:pPr>
        <w:spacing w:after="0" w:line="240" w:lineRule="auto"/>
        <w:contextualSpacing/>
        <w:rPr>
          <w:rFonts w:ascii="Times New Roman" w:eastAsia="Times New Roman" w:hAnsi="Times New Roman" w:cs="Times New Roman"/>
          <w:b/>
          <w:color w:val="000000"/>
        </w:rPr>
      </w:pPr>
      <w:r w:rsidRPr="003A461F">
        <w:rPr>
          <w:rFonts w:ascii="Times New Roman" w:hAnsi="Times New Roman" w:cs="Times New Roman"/>
          <w:b/>
        </w:rPr>
        <w:t>“</w:t>
      </w:r>
      <w:r w:rsidRPr="003A461F">
        <w:rPr>
          <w:rFonts w:ascii="Times New Roman" w:eastAsia="Times New Roman" w:hAnsi="Times New Roman" w:cs="Times New Roman"/>
          <w:b/>
          <w:color w:val="000000"/>
        </w:rPr>
        <w:t>Group II Innate Lymphoid Cells Mediate the Microvascular and Reproductive Effects of Pulmonary Nanoparticle Exposure”</w:t>
      </w:r>
    </w:p>
    <w:p w:rsidR="00F12FBE" w:rsidRPr="00F12FBE" w:rsidRDefault="00F12FBE" w:rsidP="003A461F">
      <w:pPr>
        <w:spacing w:after="0" w:line="240" w:lineRule="auto"/>
        <w:contextualSpacing/>
        <w:rPr>
          <w:rFonts w:ascii="Times New Roman" w:hAnsi="Times New Roman" w:cs="Times New Roman"/>
        </w:rPr>
      </w:pPr>
      <w:r w:rsidRPr="00F12FBE">
        <w:rPr>
          <w:rFonts w:ascii="Times New Roman" w:hAnsi="Times New Roman" w:cs="Times New Roman"/>
        </w:rPr>
        <w:t>Advisor: Timothy Nurkiewicz</w:t>
      </w:r>
    </w:p>
    <w:p w:rsidR="00F12FBE" w:rsidRPr="00F12FBE" w:rsidRDefault="00F12FBE" w:rsidP="003A461F">
      <w:pPr>
        <w:spacing w:after="0" w:line="240" w:lineRule="auto"/>
        <w:contextualSpacing/>
        <w:rPr>
          <w:rFonts w:ascii="Times New Roman" w:hAnsi="Times New Roman" w:cs="Times New Roman"/>
        </w:rPr>
      </w:pPr>
    </w:p>
    <w:p w:rsidR="00F12FBE" w:rsidRPr="00F12FBE" w:rsidRDefault="00F12FBE" w:rsidP="003A461F">
      <w:pPr>
        <w:spacing w:after="0" w:line="240" w:lineRule="auto"/>
        <w:contextualSpacing/>
        <w:rPr>
          <w:rFonts w:ascii="Times New Roman" w:hAnsi="Times New Roman" w:cs="Times New Roman"/>
        </w:rPr>
      </w:pPr>
      <w:r w:rsidRPr="00F12FBE">
        <w:rPr>
          <w:rFonts w:ascii="Times New Roman" w:hAnsi="Times New Roman" w:cs="Times New Roman"/>
        </w:rPr>
        <w:t>Jessica Allen</w:t>
      </w:r>
    </w:p>
    <w:p w:rsidR="003A461F" w:rsidRPr="0093671F" w:rsidRDefault="008E1539" w:rsidP="003A461F">
      <w:pPr>
        <w:spacing w:after="0" w:line="240" w:lineRule="auto"/>
        <w:contextualSpacing/>
        <w:rPr>
          <w:rFonts w:ascii="Times New Roman" w:hAnsi="Times New Roman" w:cs="Times New Roman"/>
          <w:i/>
        </w:rPr>
      </w:pPr>
      <w:r w:rsidRPr="0093671F">
        <w:rPr>
          <w:rFonts w:ascii="Times New Roman" w:hAnsi="Times New Roman" w:cs="Times New Roman"/>
          <w:i/>
        </w:rPr>
        <w:t>Graduate Student</w:t>
      </w:r>
    </w:p>
    <w:p w:rsidR="003A461F" w:rsidRPr="00F12FBE" w:rsidRDefault="003A461F"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Cancer Cell Biology</w:t>
      </w:r>
    </w:p>
    <w:p w:rsidR="00F12FBE" w:rsidRPr="003A461F" w:rsidRDefault="00F12FBE" w:rsidP="003A461F">
      <w:pPr>
        <w:spacing w:after="0" w:line="240" w:lineRule="auto"/>
        <w:contextualSpacing/>
        <w:rPr>
          <w:rFonts w:ascii="Times New Roman" w:eastAsia="Times New Roman" w:hAnsi="Times New Roman" w:cs="Times New Roman"/>
          <w:b/>
          <w:color w:val="000000"/>
        </w:rPr>
      </w:pPr>
      <w:r w:rsidRPr="003A461F">
        <w:rPr>
          <w:rFonts w:ascii="Times New Roman" w:hAnsi="Times New Roman" w:cs="Times New Roman"/>
          <w:b/>
        </w:rPr>
        <w:t>“</w:t>
      </w:r>
      <w:proofErr w:type="spellStart"/>
      <w:r w:rsidRPr="003A461F">
        <w:rPr>
          <w:rFonts w:ascii="Times New Roman" w:eastAsia="Times New Roman" w:hAnsi="Times New Roman" w:cs="Times New Roman"/>
          <w:b/>
          <w:color w:val="000000"/>
        </w:rPr>
        <w:t>Coronin</w:t>
      </w:r>
      <w:proofErr w:type="spellEnd"/>
      <w:r w:rsidRPr="003A461F">
        <w:rPr>
          <w:rFonts w:ascii="Times New Roman" w:eastAsia="Times New Roman" w:hAnsi="Times New Roman" w:cs="Times New Roman"/>
          <w:b/>
          <w:color w:val="000000"/>
        </w:rPr>
        <w:t xml:space="preserve"> 1B Overexpression Enhances HNSCC Patient Decline by Influencing Invasion and Tumor Cell Contractility”</w:t>
      </w:r>
    </w:p>
    <w:p w:rsidR="00F12FBE" w:rsidRPr="00F12FBE" w:rsidRDefault="00F12FBE"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Advisor: Scott Weed</w:t>
      </w:r>
    </w:p>
    <w:p w:rsidR="00F12FBE" w:rsidRPr="00F12FBE" w:rsidRDefault="00F12FBE" w:rsidP="003A461F">
      <w:pPr>
        <w:spacing w:after="0" w:line="240" w:lineRule="auto"/>
        <w:contextualSpacing/>
        <w:rPr>
          <w:rFonts w:ascii="Times New Roman" w:eastAsia="Times New Roman" w:hAnsi="Times New Roman" w:cs="Times New Roman"/>
          <w:color w:val="000000"/>
        </w:rPr>
      </w:pPr>
    </w:p>
    <w:p w:rsidR="00F12FBE" w:rsidRPr="00F12FBE" w:rsidRDefault="00F12FBE"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 xml:space="preserve">Ashley </w:t>
      </w:r>
      <w:proofErr w:type="spellStart"/>
      <w:r w:rsidRPr="00F12FBE">
        <w:rPr>
          <w:rFonts w:ascii="Times New Roman" w:eastAsia="Times New Roman" w:hAnsi="Times New Roman" w:cs="Times New Roman"/>
          <w:color w:val="000000"/>
        </w:rPr>
        <w:t>Brandebura</w:t>
      </w:r>
      <w:proofErr w:type="spellEnd"/>
    </w:p>
    <w:p w:rsidR="003A461F" w:rsidRPr="0093671F" w:rsidRDefault="008E1539" w:rsidP="003A461F">
      <w:pPr>
        <w:spacing w:after="0" w:line="240" w:lineRule="auto"/>
        <w:contextualSpacing/>
        <w:rPr>
          <w:rFonts w:ascii="Times New Roman" w:hAnsi="Times New Roman" w:cs="Times New Roman"/>
          <w:i/>
        </w:rPr>
      </w:pPr>
      <w:r w:rsidRPr="0093671F">
        <w:rPr>
          <w:rFonts w:ascii="Times New Roman" w:hAnsi="Times New Roman" w:cs="Times New Roman"/>
          <w:i/>
        </w:rPr>
        <w:t>Graduate Student</w:t>
      </w:r>
    </w:p>
    <w:p w:rsidR="003A461F" w:rsidRPr="00F12FBE" w:rsidRDefault="003A461F"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Biochemistry and Molecular Biology</w:t>
      </w:r>
    </w:p>
    <w:p w:rsidR="00F12FBE" w:rsidRPr="003A461F" w:rsidRDefault="00F12FBE" w:rsidP="003A461F">
      <w:pPr>
        <w:spacing w:after="0" w:line="240" w:lineRule="auto"/>
        <w:contextualSpacing/>
        <w:rPr>
          <w:rFonts w:ascii="Times New Roman" w:eastAsia="Times New Roman" w:hAnsi="Times New Roman" w:cs="Times New Roman"/>
          <w:b/>
          <w:color w:val="000000"/>
        </w:rPr>
      </w:pPr>
      <w:r w:rsidRPr="003A461F">
        <w:rPr>
          <w:rFonts w:ascii="Times New Roman" w:eastAsia="Times New Roman" w:hAnsi="Times New Roman" w:cs="Times New Roman"/>
          <w:b/>
          <w:color w:val="000000"/>
        </w:rPr>
        <w:t>“Single Cell Transcriptional Characterization of a Developing Neural System”</w:t>
      </w:r>
    </w:p>
    <w:p w:rsidR="00F12FBE" w:rsidRPr="00F12FBE" w:rsidRDefault="00F12FBE"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Advisor: George Spirou</w:t>
      </w:r>
    </w:p>
    <w:p w:rsidR="00F12FBE" w:rsidRPr="00F12FBE" w:rsidRDefault="00F12FBE" w:rsidP="003A461F">
      <w:pPr>
        <w:spacing w:after="0" w:line="240" w:lineRule="auto"/>
        <w:contextualSpacing/>
        <w:rPr>
          <w:rFonts w:ascii="Times New Roman" w:eastAsia="Times New Roman" w:hAnsi="Times New Roman" w:cs="Times New Roman"/>
          <w:color w:val="000000"/>
        </w:rPr>
      </w:pPr>
    </w:p>
    <w:p w:rsidR="00F12FBE" w:rsidRPr="00F12FBE" w:rsidRDefault="00F12FBE"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Jessica Clemente</w:t>
      </w:r>
    </w:p>
    <w:p w:rsidR="003A461F" w:rsidRPr="0093671F" w:rsidRDefault="008E1539" w:rsidP="003A461F">
      <w:pPr>
        <w:spacing w:after="0" w:line="240" w:lineRule="auto"/>
        <w:contextualSpacing/>
        <w:rPr>
          <w:rFonts w:ascii="Times New Roman" w:hAnsi="Times New Roman" w:cs="Times New Roman"/>
          <w:i/>
        </w:rPr>
      </w:pPr>
      <w:r w:rsidRPr="0093671F">
        <w:rPr>
          <w:rFonts w:ascii="Times New Roman" w:hAnsi="Times New Roman" w:cs="Times New Roman"/>
          <w:i/>
        </w:rPr>
        <w:t>Graduate Student</w:t>
      </w:r>
    </w:p>
    <w:p w:rsidR="003A461F" w:rsidRPr="00F12FBE" w:rsidRDefault="003A461F"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MD/PhD/Neuroscience</w:t>
      </w:r>
    </w:p>
    <w:p w:rsidR="00F12FBE" w:rsidRPr="003A461F" w:rsidRDefault="00F12FBE" w:rsidP="003A461F">
      <w:pPr>
        <w:spacing w:after="0" w:line="240" w:lineRule="auto"/>
        <w:contextualSpacing/>
        <w:rPr>
          <w:rFonts w:ascii="Times New Roman" w:eastAsia="Times New Roman" w:hAnsi="Times New Roman" w:cs="Times New Roman"/>
          <w:b/>
          <w:color w:val="000000"/>
        </w:rPr>
      </w:pPr>
      <w:r w:rsidRPr="003A461F">
        <w:rPr>
          <w:rFonts w:ascii="Times New Roman" w:eastAsia="Times New Roman" w:hAnsi="Times New Roman" w:cs="Times New Roman"/>
          <w:b/>
          <w:color w:val="000000"/>
        </w:rPr>
        <w:t>“Novel Roles for JNK Signaling in Cerebral Cortex Formation”</w:t>
      </w:r>
    </w:p>
    <w:p w:rsidR="00F12FBE" w:rsidRPr="00F12FBE" w:rsidRDefault="00F12FBE"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Advisor: Eric Tucker</w:t>
      </w:r>
    </w:p>
    <w:p w:rsidR="00F12FBE" w:rsidRPr="00F12FBE" w:rsidRDefault="00F12FBE" w:rsidP="003A461F">
      <w:pPr>
        <w:spacing w:after="0" w:line="240" w:lineRule="auto"/>
        <w:contextualSpacing/>
        <w:rPr>
          <w:rFonts w:ascii="Times New Roman" w:eastAsia="Times New Roman" w:hAnsi="Times New Roman" w:cs="Times New Roman"/>
          <w:color w:val="000000"/>
        </w:rPr>
      </w:pPr>
    </w:p>
    <w:p w:rsidR="00F12FBE" w:rsidRPr="00F12FBE" w:rsidRDefault="00F12FBE" w:rsidP="003A461F">
      <w:pPr>
        <w:spacing w:after="0" w:line="240" w:lineRule="auto"/>
        <w:contextualSpacing/>
        <w:rPr>
          <w:rFonts w:ascii="Times New Roman" w:eastAsia="Times New Roman" w:hAnsi="Times New Roman" w:cs="Times New Roman"/>
          <w:color w:val="000000"/>
        </w:rPr>
      </w:pPr>
      <w:proofErr w:type="spellStart"/>
      <w:r w:rsidRPr="00F12FBE">
        <w:rPr>
          <w:rFonts w:ascii="Times New Roman" w:eastAsia="Times New Roman" w:hAnsi="Times New Roman" w:cs="Times New Roman"/>
          <w:color w:val="000000"/>
        </w:rPr>
        <w:t>Emel</w:t>
      </w:r>
      <w:proofErr w:type="spellEnd"/>
      <w:r w:rsidRPr="00F12FBE">
        <w:rPr>
          <w:rFonts w:ascii="Times New Roman" w:eastAsia="Times New Roman" w:hAnsi="Times New Roman" w:cs="Times New Roman"/>
          <w:color w:val="000000"/>
        </w:rPr>
        <w:t xml:space="preserve"> Sen </w:t>
      </w:r>
      <w:proofErr w:type="spellStart"/>
      <w:r w:rsidRPr="00F12FBE">
        <w:rPr>
          <w:rFonts w:ascii="Times New Roman" w:eastAsia="Times New Roman" w:hAnsi="Times New Roman" w:cs="Times New Roman"/>
          <w:color w:val="000000"/>
        </w:rPr>
        <w:t>Kilic</w:t>
      </w:r>
      <w:proofErr w:type="spellEnd"/>
    </w:p>
    <w:p w:rsidR="003A461F" w:rsidRPr="0093671F" w:rsidRDefault="008E1539" w:rsidP="003A461F">
      <w:pPr>
        <w:spacing w:after="0" w:line="240" w:lineRule="auto"/>
        <w:contextualSpacing/>
        <w:rPr>
          <w:rFonts w:ascii="Times New Roman" w:eastAsia="Times New Roman" w:hAnsi="Times New Roman" w:cs="Times New Roman"/>
          <w:i/>
          <w:color w:val="000000"/>
        </w:rPr>
      </w:pPr>
      <w:r w:rsidRPr="0093671F">
        <w:rPr>
          <w:rFonts w:ascii="Times New Roman" w:hAnsi="Times New Roman" w:cs="Times New Roman"/>
          <w:i/>
        </w:rPr>
        <w:t xml:space="preserve">Graduate </w:t>
      </w:r>
      <w:r w:rsidR="0093671F">
        <w:rPr>
          <w:rFonts w:ascii="Times New Roman" w:hAnsi="Times New Roman" w:cs="Times New Roman"/>
          <w:i/>
        </w:rPr>
        <w:t>Student</w:t>
      </w:r>
    </w:p>
    <w:p w:rsidR="003A461F" w:rsidRPr="00F12FBE" w:rsidRDefault="003A461F"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Immunology and Microbial Pathogenesis</w:t>
      </w:r>
    </w:p>
    <w:p w:rsidR="00F12FBE" w:rsidRPr="003A461F" w:rsidRDefault="00F12FBE" w:rsidP="003A461F">
      <w:pPr>
        <w:spacing w:after="0" w:line="240" w:lineRule="auto"/>
        <w:contextualSpacing/>
        <w:rPr>
          <w:rFonts w:ascii="Times New Roman" w:eastAsia="Times New Roman" w:hAnsi="Times New Roman" w:cs="Times New Roman"/>
          <w:b/>
          <w:color w:val="000000"/>
        </w:rPr>
      </w:pPr>
      <w:r w:rsidRPr="003A461F">
        <w:rPr>
          <w:rFonts w:ascii="Times New Roman" w:eastAsia="Times New Roman" w:hAnsi="Times New Roman" w:cs="Times New Roman"/>
          <w:b/>
          <w:color w:val="000000"/>
        </w:rPr>
        <w:t xml:space="preserve">“Novel Peptide-based </w:t>
      </w:r>
      <w:proofErr w:type="spellStart"/>
      <w:r w:rsidRPr="003A461F">
        <w:rPr>
          <w:rFonts w:ascii="Times New Roman" w:eastAsia="Times New Roman" w:hAnsi="Times New Roman" w:cs="Times New Roman"/>
          <w:b/>
          <w:color w:val="000000"/>
        </w:rPr>
        <w:t>FpvA</w:t>
      </w:r>
      <w:proofErr w:type="spellEnd"/>
      <w:r w:rsidRPr="003A461F">
        <w:rPr>
          <w:rFonts w:ascii="Times New Roman" w:eastAsia="Times New Roman" w:hAnsi="Times New Roman" w:cs="Times New Roman"/>
          <w:b/>
          <w:color w:val="000000"/>
        </w:rPr>
        <w:t xml:space="preserve"> Conjugate Vaccine </w:t>
      </w:r>
      <w:proofErr w:type="gramStart"/>
      <w:r w:rsidRPr="003A461F">
        <w:rPr>
          <w:rFonts w:ascii="Times New Roman" w:eastAsia="Times New Roman" w:hAnsi="Times New Roman" w:cs="Times New Roman"/>
          <w:b/>
          <w:color w:val="000000"/>
        </w:rPr>
        <w:t>Against</w:t>
      </w:r>
      <w:proofErr w:type="gramEnd"/>
      <w:r w:rsidRPr="003A461F">
        <w:rPr>
          <w:rFonts w:ascii="Times New Roman" w:eastAsia="Times New Roman" w:hAnsi="Times New Roman" w:cs="Times New Roman"/>
          <w:b/>
          <w:color w:val="000000"/>
        </w:rPr>
        <w:t xml:space="preserve"> Pseudomonas aeruginosa Respiratory Infections”</w:t>
      </w:r>
    </w:p>
    <w:p w:rsidR="00F12FBE" w:rsidRPr="00F12FBE" w:rsidRDefault="00F12FBE"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Advisor: Mariette Barbier</w:t>
      </w:r>
    </w:p>
    <w:p w:rsidR="00F12FBE" w:rsidRPr="00F12FBE" w:rsidRDefault="00F12FBE" w:rsidP="003A461F">
      <w:pPr>
        <w:spacing w:after="0" w:line="240" w:lineRule="auto"/>
        <w:contextualSpacing/>
        <w:rPr>
          <w:rFonts w:ascii="Times New Roman" w:eastAsia="Times New Roman" w:hAnsi="Times New Roman" w:cs="Times New Roman"/>
          <w:color w:val="000000"/>
        </w:rPr>
      </w:pPr>
    </w:p>
    <w:p w:rsidR="00F12FBE" w:rsidRPr="00F12FBE" w:rsidRDefault="00F12FBE"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Katie Roach</w:t>
      </w:r>
    </w:p>
    <w:p w:rsidR="003A461F" w:rsidRPr="0093671F" w:rsidRDefault="0093671F" w:rsidP="003A461F">
      <w:pPr>
        <w:spacing w:after="0" w:line="240" w:lineRule="auto"/>
        <w:contextualSpacing/>
        <w:rPr>
          <w:rFonts w:ascii="Times New Roman" w:hAnsi="Times New Roman" w:cs="Times New Roman"/>
          <w:i/>
        </w:rPr>
      </w:pPr>
      <w:r>
        <w:rPr>
          <w:rFonts w:ascii="Times New Roman" w:hAnsi="Times New Roman" w:cs="Times New Roman"/>
          <w:i/>
        </w:rPr>
        <w:t>Graduate Student</w:t>
      </w:r>
    </w:p>
    <w:p w:rsidR="003A461F" w:rsidRPr="00F12FBE" w:rsidRDefault="003A461F"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Pharmaceutical &amp; Pharmacological Sciences</w:t>
      </w:r>
    </w:p>
    <w:p w:rsidR="00F12FBE" w:rsidRPr="003A461F" w:rsidRDefault="00F12FBE" w:rsidP="003A461F">
      <w:pPr>
        <w:spacing w:after="0" w:line="240" w:lineRule="auto"/>
        <w:contextualSpacing/>
        <w:rPr>
          <w:rFonts w:ascii="Times New Roman" w:eastAsia="Times New Roman" w:hAnsi="Times New Roman" w:cs="Times New Roman"/>
          <w:b/>
          <w:color w:val="000000"/>
        </w:rPr>
      </w:pPr>
      <w:r w:rsidRPr="003A461F">
        <w:rPr>
          <w:rFonts w:ascii="Times New Roman" w:eastAsia="Times New Roman" w:hAnsi="Times New Roman" w:cs="Times New Roman"/>
          <w:b/>
          <w:color w:val="000000"/>
        </w:rPr>
        <w:t>“Surface area- and mass-based comparison of lung toxicity and allergic exacerbation in an ovalbumin asthma model following pulmonary exposure to fine and ultrafine nickel oxide”</w:t>
      </w:r>
    </w:p>
    <w:p w:rsidR="00F12FBE" w:rsidRPr="00F12FBE" w:rsidRDefault="00F12FBE"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Advisor: Jenny Roberts</w:t>
      </w:r>
    </w:p>
    <w:p w:rsidR="00F12FBE" w:rsidRPr="00F12FBE" w:rsidRDefault="00F12FBE" w:rsidP="003A461F">
      <w:pPr>
        <w:spacing w:after="0" w:line="240" w:lineRule="auto"/>
        <w:contextualSpacing/>
        <w:rPr>
          <w:rFonts w:ascii="Times New Roman" w:eastAsia="Times New Roman" w:hAnsi="Times New Roman" w:cs="Times New Roman"/>
          <w:color w:val="000000"/>
        </w:rPr>
      </w:pPr>
    </w:p>
    <w:p w:rsidR="00F12FBE" w:rsidRPr="00F12FBE" w:rsidRDefault="00F12FBE"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Ashley Russell</w:t>
      </w:r>
    </w:p>
    <w:p w:rsidR="003A461F" w:rsidRPr="0093671F" w:rsidRDefault="0093671F" w:rsidP="003A461F">
      <w:pPr>
        <w:spacing w:after="0" w:line="240" w:lineRule="auto"/>
        <w:contextualSpacing/>
        <w:rPr>
          <w:rFonts w:ascii="Times New Roman" w:hAnsi="Times New Roman" w:cs="Times New Roman"/>
          <w:i/>
        </w:rPr>
      </w:pPr>
      <w:r>
        <w:rPr>
          <w:rFonts w:ascii="Times New Roman" w:hAnsi="Times New Roman" w:cs="Times New Roman"/>
          <w:i/>
        </w:rPr>
        <w:t>Graduate Student</w:t>
      </w:r>
    </w:p>
    <w:p w:rsidR="003A461F" w:rsidRPr="00F12FBE" w:rsidRDefault="003A461F"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Neuroscience</w:t>
      </w:r>
    </w:p>
    <w:p w:rsidR="00F12FBE" w:rsidRPr="003A461F" w:rsidRDefault="00F12FBE" w:rsidP="003A461F">
      <w:pPr>
        <w:spacing w:after="0" w:line="240" w:lineRule="auto"/>
        <w:contextualSpacing/>
        <w:rPr>
          <w:rFonts w:ascii="Times New Roman" w:eastAsia="Times New Roman" w:hAnsi="Times New Roman" w:cs="Times New Roman"/>
          <w:b/>
          <w:color w:val="000000"/>
        </w:rPr>
      </w:pPr>
      <w:r w:rsidRPr="003A461F">
        <w:rPr>
          <w:rFonts w:ascii="Times New Roman" w:eastAsia="Times New Roman" w:hAnsi="Times New Roman" w:cs="Times New Roman"/>
          <w:b/>
          <w:color w:val="000000"/>
        </w:rPr>
        <w:t>“Cytokine-induced exosomes contain distinct microRNA profiles and enhance mitochondrial function in recipient cells”</w:t>
      </w:r>
    </w:p>
    <w:p w:rsidR="00F12FBE" w:rsidRPr="00F12FBE" w:rsidRDefault="00F12FBE" w:rsidP="003A461F">
      <w:pPr>
        <w:spacing w:after="0" w:line="240" w:lineRule="auto"/>
        <w:contextualSpacing/>
        <w:rPr>
          <w:rFonts w:ascii="Times New Roman" w:eastAsia="Times New Roman" w:hAnsi="Times New Roman" w:cs="Times New Roman"/>
          <w:color w:val="000000"/>
        </w:rPr>
      </w:pPr>
      <w:r w:rsidRPr="00F12FBE">
        <w:rPr>
          <w:rFonts w:ascii="Times New Roman" w:eastAsia="Times New Roman" w:hAnsi="Times New Roman" w:cs="Times New Roman"/>
          <w:color w:val="000000"/>
        </w:rPr>
        <w:t>Advisor: James Simpkins</w:t>
      </w:r>
    </w:p>
    <w:sectPr w:rsidR="00F12FBE" w:rsidRPr="00F12FBE" w:rsidSect="00F12FBE">
      <w:type w:val="continuous"/>
      <w:pgSz w:w="12240" w:h="15840"/>
      <w:pgMar w:top="720" w:right="720" w:bottom="720" w:left="720" w:header="720" w:footer="720" w:gutter="0"/>
      <w:cols w:num="2" w:space="1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9223E"/>
    <w:multiLevelType w:val="hybridMultilevel"/>
    <w:tmpl w:val="9A4834D6"/>
    <w:lvl w:ilvl="0" w:tplc="8E803F0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BF45E8"/>
    <w:multiLevelType w:val="hybridMultilevel"/>
    <w:tmpl w:val="26E69462"/>
    <w:lvl w:ilvl="0" w:tplc="11F06354">
      <w:start w:val="1"/>
      <w:numFmt w:val="bullet"/>
      <w:lvlText w:val="•"/>
      <w:lvlJc w:val="left"/>
      <w:pPr>
        <w:tabs>
          <w:tab w:val="num" w:pos="720"/>
        </w:tabs>
        <w:ind w:left="720" w:hanging="360"/>
      </w:pPr>
      <w:rPr>
        <w:rFonts w:ascii="Arial" w:hAnsi="Arial" w:hint="default"/>
      </w:rPr>
    </w:lvl>
    <w:lvl w:ilvl="1" w:tplc="0AF6D4A2" w:tentative="1">
      <w:start w:val="1"/>
      <w:numFmt w:val="bullet"/>
      <w:lvlText w:val="•"/>
      <w:lvlJc w:val="left"/>
      <w:pPr>
        <w:tabs>
          <w:tab w:val="num" w:pos="1440"/>
        </w:tabs>
        <w:ind w:left="1440" w:hanging="360"/>
      </w:pPr>
      <w:rPr>
        <w:rFonts w:ascii="Arial" w:hAnsi="Arial" w:hint="default"/>
      </w:rPr>
    </w:lvl>
    <w:lvl w:ilvl="2" w:tplc="FD6A96A4" w:tentative="1">
      <w:start w:val="1"/>
      <w:numFmt w:val="bullet"/>
      <w:lvlText w:val="•"/>
      <w:lvlJc w:val="left"/>
      <w:pPr>
        <w:tabs>
          <w:tab w:val="num" w:pos="2160"/>
        </w:tabs>
        <w:ind w:left="2160" w:hanging="360"/>
      </w:pPr>
      <w:rPr>
        <w:rFonts w:ascii="Arial" w:hAnsi="Arial" w:hint="default"/>
      </w:rPr>
    </w:lvl>
    <w:lvl w:ilvl="3" w:tplc="7BC255E8" w:tentative="1">
      <w:start w:val="1"/>
      <w:numFmt w:val="bullet"/>
      <w:lvlText w:val="•"/>
      <w:lvlJc w:val="left"/>
      <w:pPr>
        <w:tabs>
          <w:tab w:val="num" w:pos="2880"/>
        </w:tabs>
        <w:ind w:left="2880" w:hanging="360"/>
      </w:pPr>
      <w:rPr>
        <w:rFonts w:ascii="Arial" w:hAnsi="Arial" w:hint="default"/>
      </w:rPr>
    </w:lvl>
    <w:lvl w:ilvl="4" w:tplc="28909268" w:tentative="1">
      <w:start w:val="1"/>
      <w:numFmt w:val="bullet"/>
      <w:lvlText w:val="•"/>
      <w:lvlJc w:val="left"/>
      <w:pPr>
        <w:tabs>
          <w:tab w:val="num" w:pos="3600"/>
        </w:tabs>
        <w:ind w:left="3600" w:hanging="360"/>
      </w:pPr>
      <w:rPr>
        <w:rFonts w:ascii="Arial" w:hAnsi="Arial" w:hint="default"/>
      </w:rPr>
    </w:lvl>
    <w:lvl w:ilvl="5" w:tplc="1472D89A" w:tentative="1">
      <w:start w:val="1"/>
      <w:numFmt w:val="bullet"/>
      <w:lvlText w:val="•"/>
      <w:lvlJc w:val="left"/>
      <w:pPr>
        <w:tabs>
          <w:tab w:val="num" w:pos="4320"/>
        </w:tabs>
        <w:ind w:left="4320" w:hanging="360"/>
      </w:pPr>
      <w:rPr>
        <w:rFonts w:ascii="Arial" w:hAnsi="Arial" w:hint="default"/>
      </w:rPr>
    </w:lvl>
    <w:lvl w:ilvl="6" w:tplc="445289E4" w:tentative="1">
      <w:start w:val="1"/>
      <w:numFmt w:val="bullet"/>
      <w:lvlText w:val="•"/>
      <w:lvlJc w:val="left"/>
      <w:pPr>
        <w:tabs>
          <w:tab w:val="num" w:pos="5040"/>
        </w:tabs>
        <w:ind w:left="5040" w:hanging="360"/>
      </w:pPr>
      <w:rPr>
        <w:rFonts w:ascii="Arial" w:hAnsi="Arial" w:hint="default"/>
      </w:rPr>
    </w:lvl>
    <w:lvl w:ilvl="7" w:tplc="6F50CF78" w:tentative="1">
      <w:start w:val="1"/>
      <w:numFmt w:val="bullet"/>
      <w:lvlText w:val="•"/>
      <w:lvlJc w:val="left"/>
      <w:pPr>
        <w:tabs>
          <w:tab w:val="num" w:pos="5760"/>
        </w:tabs>
        <w:ind w:left="5760" w:hanging="360"/>
      </w:pPr>
      <w:rPr>
        <w:rFonts w:ascii="Arial" w:hAnsi="Arial" w:hint="default"/>
      </w:rPr>
    </w:lvl>
    <w:lvl w:ilvl="8" w:tplc="B66017B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B3"/>
    <w:rsid w:val="0013240D"/>
    <w:rsid w:val="00166C95"/>
    <w:rsid w:val="00212F49"/>
    <w:rsid w:val="003A461F"/>
    <w:rsid w:val="003C2BB3"/>
    <w:rsid w:val="00451E3B"/>
    <w:rsid w:val="004C37DD"/>
    <w:rsid w:val="00570656"/>
    <w:rsid w:val="008E1539"/>
    <w:rsid w:val="0093671F"/>
    <w:rsid w:val="00A10490"/>
    <w:rsid w:val="00BA6FDF"/>
    <w:rsid w:val="00C000C1"/>
    <w:rsid w:val="00DC3FD3"/>
    <w:rsid w:val="00ED5E09"/>
    <w:rsid w:val="00F12FBE"/>
    <w:rsid w:val="00F2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6D8B"/>
  <w15:chartTrackingRefBased/>
  <w15:docId w15:val="{3C1DC8DA-49C6-442F-B137-126822DF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2BB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3C2BB3"/>
    <w:pPr>
      <w:spacing w:after="0" w:line="240" w:lineRule="auto"/>
      <w:ind w:left="720"/>
      <w:contextualSpacing/>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DC3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F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Kari</dc:creator>
  <cp:keywords/>
  <dc:description/>
  <cp:lastModifiedBy>Legleiter, Holly</cp:lastModifiedBy>
  <cp:revision>2</cp:revision>
  <cp:lastPrinted>2018-03-07T17:10:00Z</cp:lastPrinted>
  <dcterms:created xsi:type="dcterms:W3CDTF">2018-03-08T20:59:00Z</dcterms:created>
  <dcterms:modified xsi:type="dcterms:W3CDTF">2018-03-08T20:59:00Z</dcterms:modified>
</cp:coreProperties>
</file>