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622408992"/>
        <w:docPartObj>
          <w:docPartGallery w:val="Cover Pages"/>
          <w:docPartUnique/>
        </w:docPartObj>
      </w:sdtPr>
      <w:sdtContent>
        <w:tbl>
          <w:tblPr>
            <w:tblW w:w="5000" w:type="pct"/>
            <w:jc w:val="center"/>
            <w:tblBorders>
              <w:top w:val="single" w:sz="48" w:space="0" w:color="FFFFFF" w:themeColor="light1"/>
              <w:left w:val="single" w:sz="48" w:space="0" w:color="FFFFFF" w:themeColor="light1"/>
              <w:bottom w:val="single" w:sz="48" w:space="0" w:color="FFFFFF" w:themeColor="light1"/>
              <w:right w:val="single" w:sz="48" w:space="0" w:color="FFFFFF" w:themeColor="light1"/>
              <w:insideH w:val="single" w:sz="48" w:space="0" w:color="FFFFFF" w:themeColor="light1"/>
              <w:insideV w:val="single" w:sz="48" w:space="0" w:color="FFFFFF" w:themeColor="light1"/>
            </w:tblBorders>
            <w:tblLayout w:type="fixed"/>
            <w:tblCellMar>
              <w:left w:w="115" w:type="dxa"/>
              <w:right w:w="115" w:type="dxa"/>
            </w:tblCellMar>
            <w:tblLook w:val="01E0" w:firstRow="1" w:lastRow="1" w:firstColumn="1" w:lastColumn="1" w:noHBand="0" w:noVBand="0"/>
          </w:tblPr>
          <w:tblGrid>
            <w:gridCol w:w="1873"/>
            <w:gridCol w:w="8207"/>
          </w:tblGrid>
          <w:tr w:rsidR="00911FDB" w:rsidTr="00CD6AF2">
            <w:trPr>
              <w:trHeight w:val="3960"/>
              <w:jc w:val="center"/>
            </w:trPr>
            <w:tc>
              <w:tcPr>
                <w:tcW w:w="929" w:type="pct"/>
                <w:tcBorders>
                  <w:top w:val="nil"/>
                  <w:left w:val="nil"/>
                  <w:bottom w:val="nil"/>
                  <w:right w:val="nil"/>
                </w:tcBorders>
                <w:shd w:val="clear" w:color="auto" w:fill="auto"/>
              </w:tcPr>
              <w:p w:rsidR="00911FDB" w:rsidRDefault="00CD6AF2">
                <w:pPr>
                  <w:pStyle w:val="NoSpacing"/>
                </w:pPr>
                <w:r>
                  <w:rPr>
                    <w:noProof/>
                    <w:lang w:eastAsia="en-US"/>
                  </w:rPr>
                  <w:drawing>
                    <wp:inline distT="0" distB="0" distL="0" distR="0" wp14:anchorId="642DD695" wp14:editId="4D8E0D03">
                      <wp:extent cx="1070610" cy="744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CA2AV59P.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70610" cy="744220"/>
                              </a:xfrm>
                              <a:prstGeom prst="rect">
                                <a:avLst/>
                              </a:prstGeom>
                            </pic:spPr>
                          </pic:pic>
                        </a:graphicData>
                      </a:graphic>
                    </wp:inline>
                  </w:drawing>
                </w:r>
              </w:p>
            </w:tc>
            <w:tc>
              <w:tcPr>
                <w:tcW w:w="4071" w:type="pct"/>
                <w:tcBorders>
                  <w:top w:val="nil"/>
                  <w:left w:val="nil"/>
                  <w:bottom w:val="nil"/>
                  <w:right w:val="nil"/>
                </w:tcBorders>
                <w:shd w:val="clear" w:color="auto" w:fill="auto"/>
                <w:tcMar>
                  <w:left w:w="115" w:type="dxa"/>
                  <w:bottom w:w="115" w:type="dxa"/>
                </w:tcMar>
                <w:vAlign w:val="bottom"/>
              </w:tcPr>
              <w:p w:rsidR="00911FDB" w:rsidRDefault="000341D1" w:rsidP="00CD6AF2">
                <w:pPr>
                  <w:pStyle w:val="NoSpacing"/>
                  <w:rPr>
                    <w:rFonts w:asciiTheme="majorHAnsi" w:eastAsiaTheme="majorEastAsia" w:hAnsiTheme="majorHAnsi" w:cstheme="majorBidi"/>
                    <w:color w:val="242852" w:themeColor="text2"/>
                    <w:sz w:val="120"/>
                    <w:szCs w:val="120"/>
                  </w:rPr>
                </w:pPr>
                <w:sdt>
                  <w:sdtPr>
                    <w:rPr>
                      <w:rFonts w:asciiTheme="majorHAnsi" w:eastAsiaTheme="majorEastAsia" w:hAnsiTheme="majorHAnsi" w:cstheme="majorBidi"/>
                      <w:caps/>
                      <w:color w:val="242852" w:themeColor="text2"/>
                      <w:sz w:val="52"/>
                      <w:szCs w:val="52"/>
                    </w:rPr>
                    <w:alias w:val="Title"/>
                    <w:id w:val="541102321"/>
                    <w:dataBinding w:prefixMappings="xmlns:ns0='http://schemas.openxmlformats.org/package/2006/metadata/core-properties' xmlns:ns1='http://purl.org/dc/elements/1.1/'" w:xpath="/ns0:coreProperties[1]/ns1:title[1]" w:storeItemID="{6C3C8BC8-F283-45AE-878A-BAB7291924A1}"/>
                    <w:text/>
                  </w:sdtPr>
                  <w:sdtContent>
                    <w:r w:rsidR="00112EAA">
                      <w:rPr>
                        <w:rFonts w:asciiTheme="majorHAnsi" w:eastAsiaTheme="majorEastAsia" w:hAnsiTheme="majorHAnsi" w:cstheme="majorBidi"/>
                        <w:caps/>
                        <w:color w:val="242852" w:themeColor="text2"/>
                        <w:sz w:val="52"/>
                        <w:szCs w:val="52"/>
                      </w:rPr>
                      <w:t>West Virginia University                                                                                                      Health Sciences Center Campus</w:t>
                    </w:r>
                  </w:sdtContent>
                </w:sdt>
              </w:p>
            </w:tc>
          </w:tr>
          <w:tr w:rsidR="00911FDB" w:rsidTr="00CD6AF2">
            <w:trPr>
              <w:jc w:val="center"/>
            </w:trPr>
            <w:tc>
              <w:tcPr>
                <w:tcW w:w="929" w:type="pct"/>
                <w:tcBorders>
                  <w:top w:val="nil"/>
                  <w:left w:val="nil"/>
                  <w:bottom w:val="nil"/>
                  <w:right w:val="nil"/>
                </w:tcBorders>
                <w:shd w:val="clear" w:color="auto" w:fill="auto"/>
              </w:tcPr>
              <w:p w:rsidR="00911FDB" w:rsidRDefault="00911FDB">
                <w:pPr>
                  <w:pStyle w:val="NoSpacing"/>
                  <w:rPr>
                    <w:color w:val="ACCBF9" w:themeColor="background2"/>
                  </w:rPr>
                </w:pPr>
              </w:p>
            </w:tc>
            <w:tc>
              <w:tcPr>
                <w:tcW w:w="4071" w:type="pct"/>
                <w:tcBorders>
                  <w:top w:val="nil"/>
                  <w:left w:val="nil"/>
                  <w:bottom w:val="nil"/>
                  <w:right w:val="nil"/>
                </w:tcBorders>
                <w:shd w:val="clear" w:color="auto" w:fill="auto"/>
                <w:tcMar>
                  <w:left w:w="72" w:type="dxa"/>
                  <w:bottom w:w="216" w:type="dxa"/>
                  <w:right w:w="0" w:type="dxa"/>
                </w:tcMar>
                <w:vAlign w:val="bottom"/>
              </w:tcPr>
              <w:p w:rsidR="00911FDB" w:rsidRDefault="00CD6AF2">
                <w:r>
                  <w:rPr>
                    <w:noProof/>
                    <w:lang w:eastAsia="en-US"/>
                  </w:rPr>
                  <w:drawing>
                    <wp:inline distT="0" distB="0" distL="0" distR="0" wp14:anchorId="5D9601BB" wp14:editId="5ECD5460">
                      <wp:extent cx="6123811" cy="228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png"/>
                              <pic:cNvPicPr/>
                            </pic:nvPicPr>
                            <pic:blipFill>
                              <a:blip r:embed="rId11">
                                <a:extLst>
                                  <a:ext uri="{28A0092B-C50C-407E-A947-70E740481C1C}">
                                    <a14:useLocalDpi xmlns:a14="http://schemas.microsoft.com/office/drawing/2010/main" val="0"/>
                                  </a:ext>
                                </a:extLst>
                              </a:blip>
                              <a:stretch>
                                <a:fillRect/>
                              </a:stretch>
                            </pic:blipFill>
                            <pic:spPr>
                              <a:xfrm>
                                <a:off x="0" y="0"/>
                                <a:ext cx="6133002" cy="2289431"/>
                              </a:xfrm>
                              <a:prstGeom prst="rect">
                                <a:avLst/>
                              </a:prstGeom>
                            </pic:spPr>
                          </pic:pic>
                        </a:graphicData>
                      </a:graphic>
                    </wp:inline>
                  </w:drawing>
                </w:r>
              </w:p>
            </w:tc>
          </w:tr>
          <w:tr w:rsidR="00911FDB" w:rsidTr="00CD6AF2">
            <w:trPr>
              <w:trHeight w:val="864"/>
              <w:jc w:val="center"/>
            </w:trPr>
            <w:tc>
              <w:tcPr>
                <w:tcW w:w="929" w:type="pct"/>
                <w:tcBorders>
                  <w:top w:val="nil"/>
                  <w:left w:val="nil"/>
                  <w:bottom w:val="nil"/>
                </w:tcBorders>
                <w:shd w:val="clear" w:color="auto" w:fill="629DD1" w:themeFill="accent2"/>
                <w:vAlign w:val="center"/>
              </w:tcPr>
              <w:p w:rsidR="00911FDB" w:rsidRDefault="003A2AC5" w:rsidP="00D35F62">
                <w:pPr>
                  <w:pStyle w:val="NoSpacing"/>
                  <w:jc w:val="center"/>
                  <w:rPr>
                    <w:color w:val="FFFFFF" w:themeColor="background1"/>
                    <w:sz w:val="32"/>
                    <w:szCs w:val="32"/>
                  </w:rPr>
                </w:pPr>
                <w:r>
                  <w:rPr>
                    <w:color w:val="FFFFFF" w:themeColor="background1"/>
                    <w:sz w:val="32"/>
                    <w:szCs w:val="32"/>
                  </w:rPr>
                  <w:t>2015</w:t>
                </w:r>
              </w:p>
            </w:tc>
            <w:tc>
              <w:tcPr>
                <w:tcW w:w="4071" w:type="pct"/>
                <w:tcBorders>
                  <w:top w:val="nil"/>
                  <w:bottom w:val="nil"/>
                  <w:right w:val="nil"/>
                </w:tcBorders>
                <w:shd w:val="clear" w:color="auto" w:fill="4A66AC" w:themeFill="accent1"/>
                <w:tcMar>
                  <w:left w:w="216" w:type="dxa"/>
                </w:tcMar>
                <w:vAlign w:val="center"/>
              </w:tcPr>
              <w:p w:rsidR="00911FDB" w:rsidRDefault="000341D1" w:rsidP="00CD6AF2">
                <w:pPr>
                  <w:pStyle w:val="NoSpacing"/>
                  <w:rPr>
                    <w:color w:val="FFFFFF" w:themeColor="background1"/>
                    <w:sz w:val="40"/>
                    <w:szCs w:val="40"/>
                  </w:rPr>
                </w:pPr>
                <w:sdt>
                  <w:sdtPr>
                    <w:rPr>
                      <w:color w:val="FFFFFF" w:themeColor="background1"/>
                      <w:sz w:val="96"/>
                      <w:szCs w:val="96"/>
                    </w:rPr>
                    <w:alias w:val="Subtitle"/>
                    <w:id w:val="541102329"/>
                    <w:dataBinding w:prefixMappings="xmlns:ns0='http://schemas.openxmlformats.org/package/2006/metadata/core-properties' xmlns:ns1='http://purl.org/dc/elements/1.1/'" w:xpath="/ns0:coreProperties[1]/ns1:subject[1]" w:storeItemID="{6C3C8BC8-F283-45AE-878A-BAB7291924A1}"/>
                    <w:text/>
                  </w:sdtPr>
                  <w:sdtContent>
                    <w:r w:rsidR="00CD6AF2">
                      <w:rPr>
                        <w:color w:val="FFFFFF" w:themeColor="background1"/>
                        <w:sz w:val="96"/>
                        <w:szCs w:val="96"/>
                      </w:rPr>
                      <w:t>Chemical Hygiene Plan</w:t>
                    </w:r>
                  </w:sdtContent>
                </w:sdt>
              </w:p>
            </w:tc>
          </w:tr>
          <w:tr w:rsidR="00911FDB" w:rsidTr="00CD6AF2">
            <w:trPr>
              <w:jc w:val="center"/>
            </w:trPr>
            <w:tc>
              <w:tcPr>
                <w:tcW w:w="929" w:type="pct"/>
                <w:tcBorders>
                  <w:top w:val="nil"/>
                  <w:left w:val="nil"/>
                  <w:bottom w:val="nil"/>
                  <w:right w:val="nil"/>
                </w:tcBorders>
                <w:shd w:val="clear" w:color="auto" w:fill="auto"/>
                <w:vAlign w:val="center"/>
              </w:tcPr>
              <w:p w:rsidR="00911FDB" w:rsidRDefault="00911FDB">
                <w:pPr>
                  <w:pStyle w:val="NoSpacing"/>
                  <w:rPr>
                    <w:color w:val="FFFFFF" w:themeColor="background1"/>
                    <w:sz w:val="36"/>
                    <w:szCs w:val="36"/>
                  </w:rPr>
                </w:pPr>
              </w:p>
            </w:tc>
            <w:tc>
              <w:tcPr>
                <w:tcW w:w="4071" w:type="pct"/>
                <w:tcBorders>
                  <w:top w:val="nil"/>
                  <w:left w:val="nil"/>
                  <w:bottom w:val="nil"/>
                  <w:right w:val="nil"/>
                </w:tcBorders>
                <w:shd w:val="clear" w:color="auto" w:fill="auto"/>
                <w:tcMar>
                  <w:top w:w="432" w:type="dxa"/>
                  <w:left w:w="216" w:type="dxa"/>
                  <w:right w:w="432" w:type="dxa"/>
                </w:tcMar>
              </w:tcPr>
              <w:p w:rsidR="00911FDB" w:rsidRDefault="00911FDB" w:rsidP="00CD6AF2">
                <w:pPr>
                  <w:pStyle w:val="NoSpacing"/>
                  <w:spacing w:line="360" w:lineRule="auto"/>
                  <w:rPr>
                    <w:rFonts w:asciiTheme="majorHAnsi" w:eastAsiaTheme="majorEastAsia" w:hAnsiTheme="majorHAnsi" w:cstheme="majorBidi"/>
                    <w:i/>
                    <w:iCs/>
                    <w:color w:val="242852" w:themeColor="text2"/>
                    <w:sz w:val="26"/>
                    <w:szCs w:val="26"/>
                  </w:rPr>
                </w:pPr>
              </w:p>
            </w:tc>
          </w:tr>
        </w:tbl>
        <w:p w:rsidR="00911FDB" w:rsidRDefault="00FE6C0B">
          <w:pPr>
            <w:spacing w:after="200" w:line="276" w:lineRule="auto"/>
          </w:pPr>
          <w:r>
            <w:br w:type="page"/>
          </w:r>
        </w:p>
      </w:sdtContent>
    </w:sdt>
    <w:p w:rsidR="00911FDB" w:rsidRPr="00CD6AF2" w:rsidRDefault="000341D1">
      <w:pPr>
        <w:pStyle w:val="Title"/>
        <w:rPr>
          <w:rFonts w:asciiTheme="majorHAnsi" w:eastAsiaTheme="majorEastAsia" w:hAnsiTheme="majorHAnsi" w:cstheme="majorBidi"/>
          <w:b/>
          <w:bCs/>
          <w:caps/>
          <w:color w:val="629DD1" w:themeColor="accent2"/>
          <w:spacing w:val="50"/>
          <w:sz w:val="56"/>
          <w:szCs w:val="56"/>
        </w:rPr>
      </w:pPr>
      <w:sdt>
        <w:sdtPr>
          <w:rPr>
            <w:sz w:val="56"/>
            <w:szCs w:val="56"/>
          </w:rPr>
          <w:alias w:val="Title"/>
          <w:id w:val="-1055697181"/>
          <w:dataBinding w:prefixMappings="xmlns:ns0='http://schemas.openxmlformats.org/package/2006/metadata/core-properties' xmlns:ns1='http://purl.org/dc/elements/1.1/'" w:xpath="/ns0:coreProperties[1]/ns1:title[1]" w:storeItemID="{6C3C8BC8-F283-45AE-878A-BAB7291924A1}"/>
          <w:text/>
        </w:sdtPr>
        <w:sdtContent>
          <w:r w:rsidR="00112EAA">
            <w:rPr>
              <w:sz w:val="56"/>
              <w:szCs w:val="56"/>
            </w:rPr>
            <w:t>West Virginia University                                                                                                      Health Sciences Center Campus</w:t>
          </w:r>
        </w:sdtContent>
      </w:sdt>
    </w:p>
    <w:sdt>
      <w:sdtPr>
        <w:id w:val="219697527"/>
        <w:dataBinding w:prefixMappings="xmlns:ns0='http://schemas.openxmlformats.org/package/2006/metadata/core-properties' xmlns:ns1='http://purl.org/dc/elements/1.1/'" w:xpath="/ns0:coreProperties[1]/ns1:subject[1]" w:storeItemID="{6C3C8BC8-F283-45AE-878A-BAB7291924A1}"/>
        <w:text/>
      </w:sdtPr>
      <w:sdtContent>
        <w:p w:rsidR="00911FDB" w:rsidRDefault="00CD6AF2">
          <w:pPr>
            <w:pStyle w:val="Subtitle"/>
          </w:pPr>
          <w:r>
            <w:t>Chemical Hygiene Plan</w:t>
          </w:r>
        </w:p>
      </w:sdtContent>
    </w:sdt>
    <w:tbl>
      <w:tblPr>
        <w:tblStyle w:val="TableGrid"/>
        <w:tblW w:w="93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938"/>
        <w:gridCol w:w="1424"/>
      </w:tblGrid>
      <w:tr w:rsidR="00CD6AF2" w:rsidTr="00760EF6">
        <w:trPr>
          <w:trHeight w:val="20"/>
        </w:trPr>
        <w:tc>
          <w:tcPr>
            <w:tcW w:w="7938" w:type="dxa"/>
          </w:tcPr>
          <w:p w:rsidR="00CD6AF2" w:rsidRPr="00C6401F" w:rsidRDefault="00CD6AF2" w:rsidP="006344BD">
            <w:pPr>
              <w:pStyle w:val="Heading2"/>
              <w:spacing w:line="360" w:lineRule="auto"/>
              <w:outlineLvl w:val="1"/>
              <w:rPr>
                <w:rFonts w:ascii="Times New Roman" w:hAnsi="Times New Roman" w:cs="Times New Roman"/>
                <w:b w:val="0"/>
                <w:color w:val="auto"/>
                <w:sz w:val="24"/>
                <w:szCs w:val="24"/>
              </w:rPr>
            </w:pPr>
            <w:r w:rsidRPr="00C6401F">
              <w:rPr>
                <w:rFonts w:ascii="Times New Roman" w:hAnsi="Times New Roman" w:cs="Times New Roman"/>
                <w:b w:val="0"/>
                <w:bCs/>
                <w:color w:val="auto"/>
                <w:sz w:val="24"/>
                <w:szCs w:val="24"/>
              </w:rPr>
              <w:t>Forward………………………………………………………</w:t>
            </w:r>
            <w:r w:rsidR="006344BD">
              <w:rPr>
                <w:rFonts w:ascii="Times New Roman" w:hAnsi="Times New Roman" w:cs="Times New Roman"/>
                <w:b w:val="0"/>
                <w:bCs/>
                <w:color w:val="auto"/>
                <w:sz w:val="24"/>
                <w:szCs w:val="24"/>
              </w:rPr>
              <w:t xml:space="preserve">           2-3                  </w:t>
            </w:r>
          </w:p>
        </w:tc>
        <w:tc>
          <w:tcPr>
            <w:tcW w:w="1424" w:type="dxa"/>
          </w:tcPr>
          <w:p w:rsidR="00CD6AF2" w:rsidRPr="00760EF6" w:rsidRDefault="00CD6AF2" w:rsidP="00E9202B">
            <w:pPr>
              <w:pStyle w:val="Default"/>
              <w:tabs>
                <w:tab w:val="left" w:pos="8190"/>
              </w:tabs>
              <w:spacing w:line="360" w:lineRule="auto"/>
              <w:rPr>
                <w:rFonts w:ascii="Times New Roman" w:hAnsi="Times New Roman" w:cs="Times New Roman"/>
                <w:bCs/>
                <w:color w:val="auto"/>
              </w:rPr>
            </w:pPr>
          </w:p>
        </w:tc>
      </w:tr>
      <w:tr w:rsidR="00CD6AF2" w:rsidTr="00760EF6">
        <w:trPr>
          <w:trHeight w:val="20"/>
        </w:trPr>
        <w:tc>
          <w:tcPr>
            <w:tcW w:w="7938" w:type="dxa"/>
          </w:tcPr>
          <w:p w:rsidR="00CD6AF2" w:rsidRPr="00C6401F" w:rsidRDefault="00CD6AF2" w:rsidP="00E9202B">
            <w:pPr>
              <w:pStyle w:val="Heading2"/>
              <w:spacing w:line="360" w:lineRule="auto"/>
              <w:outlineLvl w:val="1"/>
              <w:rPr>
                <w:rFonts w:ascii="Times New Roman" w:hAnsi="Times New Roman" w:cs="Times New Roman"/>
                <w:b w:val="0"/>
                <w:color w:val="auto"/>
                <w:sz w:val="24"/>
                <w:szCs w:val="24"/>
              </w:rPr>
            </w:pPr>
            <w:r w:rsidRPr="00C6401F">
              <w:rPr>
                <w:rFonts w:ascii="Times New Roman" w:hAnsi="Times New Roman" w:cs="Times New Roman"/>
                <w:b w:val="0"/>
                <w:bCs/>
                <w:color w:val="auto"/>
                <w:sz w:val="24"/>
                <w:szCs w:val="24"/>
              </w:rPr>
              <w:t>D</w:t>
            </w:r>
            <w:r w:rsidR="00547D5D" w:rsidRPr="00C6401F">
              <w:rPr>
                <w:rFonts w:ascii="Times New Roman" w:hAnsi="Times New Roman" w:cs="Times New Roman"/>
                <w:b w:val="0"/>
                <w:bCs/>
                <w:color w:val="auto"/>
                <w:sz w:val="24"/>
                <w:szCs w:val="24"/>
              </w:rPr>
              <w:t>efinitions…………………………………………………</w:t>
            </w:r>
            <w:r w:rsidR="006344BD">
              <w:rPr>
                <w:rFonts w:ascii="Times New Roman" w:hAnsi="Times New Roman" w:cs="Times New Roman"/>
                <w:b w:val="0"/>
                <w:bCs/>
                <w:color w:val="auto"/>
                <w:sz w:val="24"/>
                <w:szCs w:val="24"/>
              </w:rPr>
              <w:t xml:space="preserve">             4-5</w:t>
            </w:r>
          </w:p>
        </w:tc>
        <w:tc>
          <w:tcPr>
            <w:tcW w:w="1424" w:type="dxa"/>
          </w:tcPr>
          <w:p w:rsidR="00CD6AF2" w:rsidRPr="00760EF6" w:rsidRDefault="00CD6AF2" w:rsidP="00E9202B">
            <w:pPr>
              <w:pStyle w:val="Default"/>
              <w:tabs>
                <w:tab w:val="left" w:pos="8190"/>
              </w:tabs>
              <w:spacing w:line="360" w:lineRule="auto"/>
              <w:rPr>
                <w:rFonts w:ascii="Times New Roman" w:hAnsi="Times New Roman" w:cs="Times New Roman"/>
              </w:rPr>
            </w:pPr>
          </w:p>
        </w:tc>
      </w:tr>
      <w:tr w:rsidR="00CD6AF2" w:rsidTr="00760EF6">
        <w:trPr>
          <w:trHeight w:val="20"/>
        </w:trPr>
        <w:tc>
          <w:tcPr>
            <w:tcW w:w="7938" w:type="dxa"/>
          </w:tcPr>
          <w:p w:rsidR="00CD6AF2" w:rsidRPr="00C6401F" w:rsidRDefault="00CD6AF2" w:rsidP="00E9202B">
            <w:pPr>
              <w:pStyle w:val="Default"/>
              <w:spacing w:line="360" w:lineRule="auto"/>
              <w:rPr>
                <w:rFonts w:ascii="Times New Roman" w:hAnsi="Times New Roman" w:cs="Times New Roman"/>
                <w:bCs/>
                <w:color w:val="auto"/>
              </w:rPr>
            </w:pPr>
            <w:r w:rsidRPr="00C6401F">
              <w:rPr>
                <w:rFonts w:ascii="Times New Roman" w:hAnsi="Times New Roman" w:cs="Times New Roman"/>
              </w:rPr>
              <w:t>Roles and Responsibilities…………………………………………..</w:t>
            </w:r>
            <w:r w:rsidR="006344BD">
              <w:rPr>
                <w:rFonts w:ascii="Times New Roman" w:hAnsi="Times New Roman" w:cs="Times New Roman"/>
              </w:rPr>
              <w:t xml:space="preserve">             6-9</w:t>
            </w:r>
          </w:p>
        </w:tc>
        <w:tc>
          <w:tcPr>
            <w:tcW w:w="1424" w:type="dxa"/>
          </w:tcPr>
          <w:p w:rsidR="00CD6AF2" w:rsidRPr="00760EF6" w:rsidRDefault="00CD6AF2" w:rsidP="00E9202B">
            <w:pPr>
              <w:pStyle w:val="Default"/>
              <w:tabs>
                <w:tab w:val="left" w:pos="8190"/>
              </w:tabs>
              <w:spacing w:line="360" w:lineRule="auto"/>
              <w:rPr>
                <w:rFonts w:ascii="Times New Roman" w:hAnsi="Times New Roman" w:cs="Times New Roman"/>
              </w:rPr>
            </w:pPr>
          </w:p>
        </w:tc>
      </w:tr>
      <w:tr w:rsidR="00CD6AF2" w:rsidTr="00760EF6">
        <w:trPr>
          <w:trHeight w:val="20"/>
        </w:trPr>
        <w:tc>
          <w:tcPr>
            <w:tcW w:w="7938" w:type="dxa"/>
          </w:tcPr>
          <w:p w:rsidR="00CD6AF2" w:rsidRPr="00C6401F" w:rsidRDefault="00CD6AF2" w:rsidP="006344BD">
            <w:pPr>
              <w:pStyle w:val="Default"/>
              <w:spacing w:line="360" w:lineRule="auto"/>
              <w:rPr>
                <w:rFonts w:ascii="Times New Roman" w:hAnsi="Times New Roman" w:cs="Times New Roman"/>
                <w:bCs/>
                <w:color w:val="auto"/>
              </w:rPr>
            </w:pPr>
            <w:r w:rsidRPr="00C6401F">
              <w:rPr>
                <w:rFonts w:ascii="Times New Roman" w:hAnsi="Times New Roman" w:cs="Times New Roman"/>
              </w:rPr>
              <w:t xml:space="preserve">Training and Information………………………………………….... </w:t>
            </w:r>
            <w:r w:rsidR="006344BD">
              <w:rPr>
                <w:rFonts w:ascii="Times New Roman" w:hAnsi="Times New Roman" w:cs="Times New Roman"/>
              </w:rPr>
              <w:t xml:space="preserve">         10-11</w:t>
            </w:r>
          </w:p>
        </w:tc>
        <w:tc>
          <w:tcPr>
            <w:tcW w:w="1424" w:type="dxa"/>
          </w:tcPr>
          <w:p w:rsidR="00CD6AF2" w:rsidRPr="00760EF6" w:rsidRDefault="00CD6AF2" w:rsidP="00E9202B">
            <w:pPr>
              <w:pStyle w:val="Default"/>
              <w:tabs>
                <w:tab w:val="left" w:pos="8190"/>
              </w:tabs>
              <w:spacing w:line="360" w:lineRule="auto"/>
              <w:rPr>
                <w:rFonts w:ascii="Times New Roman" w:hAnsi="Times New Roman" w:cs="Times New Roman"/>
              </w:rPr>
            </w:pPr>
          </w:p>
        </w:tc>
      </w:tr>
      <w:tr w:rsidR="00CD6AF2" w:rsidTr="00760EF6">
        <w:tc>
          <w:tcPr>
            <w:tcW w:w="7938" w:type="dxa"/>
          </w:tcPr>
          <w:p w:rsidR="00CD6AF2" w:rsidRPr="00C6401F" w:rsidRDefault="00CD6AF2" w:rsidP="00E9202B">
            <w:pPr>
              <w:pStyle w:val="Default"/>
              <w:spacing w:line="360" w:lineRule="auto"/>
              <w:rPr>
                <w:rFonts w:ascii="Times New Roman" w:hAnsi="Times New Roman" w:cs="Times New Roman"/>
                <w:color w:val="auto"/>
              </w:rPr>
            </w:pPr>
            <w:r w:rsidRPr="00C6401F">
              <w:rPr>
                <w:rFonts w:ascii="Times New Roman" w:hAnsi="Times New Roman" w:cs="Times New Roman"/>
              </w:rPr>
              <w:t>Criteria for Implementation of Control Measures…………………..</w:t>
            </w:r>
            <w:r w:rsidR="006344BD">
              <w:rPr>
                <w:rFonts w:ascii="Times New Roman" w:hAnsi="Times New Roman" w:cs="Times New Roman"/>
              </w:rPr>
              <w:t xml:space="preserve">           12-15</w:t>
            </w:r>
          </w:p>
        </w:tc>
        <w:tc>
          <w:tcPr>
            <w:tcW w:w="1424" w:type="dxa"/>
          </w:tcPr>
          <w:p w:rsidR="00CD6AF2" w:rsidRPr="00760EF6" w:rsidRDefault="00CD6AF2" w:rsidP="00E9202B">
            <w:pPr>
              <w:pStyle w:val="Default"/>
              <w:tabs>
                <w:tab w:val="left" w:pos="8190"/>
              </w:tabs>
              <w:spacing w:line="360" w:lineRule="auto"/>
              <w:rPr>
                <w:rFonts w:ascii="Times New Roman" w:hAnsi="Times New Roman" w:cs="Times New Roman"/>
              </w:rPr>
            </w:pPr>
          </w:p>
        </w:tc>
      </w:tr>
      <w:tr w:rsidR="00CD6AF2" w:rsidTr="00760EF6">
        <w:tc>
          <w:tcPr>
            <w:tcW w:w="7938" w:type="dxa"/>
          </w:tcPr>
          <w:p w:rsidR="00CD6AF2" w:rsidRPr="00C6401F" w:rsidRDefault="00CD6AF2" w:rsidP="006344BD">
            <w:pPr>
              <w:pStyle w:val="Default"/>
              <w:spacing w:line="360" w:lineRule="auto"/>
              <w:rPr>
                <w:rFonts w:ascii="Times New Roman" w:hAnsi="Times New Roman" w:cs="Times New Roman"/>
                <w:color w:val="auto"/>
              </w:rPr>
            </w:pPr>
            <w:r w:rsidRPr="00C6401F">
              <w:rPr>
                <w:rFonts w:ascii="Times New Roman" w:hAnsi="Times New Roman" w:cs="Times New Roman"/>
              </w:rPr>
              <w:t>Management of Engineering Controls………………………………</w:t>
            </w:r>
            <w:r w:rsidR="006344BD">
              <w:rPr>
                <w:rFonts w:ascii="Times New Roman" w:hAnsi="Times New Roman" w:cs="Times New Roman"/>
              </w:rPr>
              <w:t xml:space="preserve">          16-18</w:t>
            </w:r>
          </w:p>
        </w:tc>
        <w:tc>
          <w:tcPr>
            <w:tcW w:w="1424" w:type="dxa"/>
          </w:tcPr>
          <w:p w:rsidR="00CD6AF2" w:rsidRPr="00760EF6" w:rsidRDefault="00CD6AF2" w:rsidP="00E9202B">
            <w:pPr>
              <w:pStyle w:val="Default"/>
              <w:tabs>
                <w:tab w:val="left" w:pos="8190"/>
              </w:tabs>
              <w:spacing w:line="360" w:lineRule="auto"/>
              <w:rPr>
                <w:rFonts w:ascii="Times New Roman" w:hAnsi="Times New Roman" w:cs="Times New Roman"/>
              </w:rPr>
            </w:pPr>
          </w:p>
        </w:tc>
      </w:tr>
      <w:tr w:rsidR="00CD6AF2" w:rsidTr="00760EF6">
        <w:trPr>
          <w:trHeight w:val="512"/>
        </w:trPr>
        <w:tc>
          <w:tcPr>
            <w:tcW w:w="7938" w:type="dxa"/>
          </w:tcPr>
          <w:p w:rsidR="00CD6AF2" w:rsidRPr="00C6401F" w:rsidRDefault="00CD6AF2" w:rsidP="00E9202B">
            <w:pPr>
              <w:pStyle w:val="Default"/>
              <w:spacing w:line="360" w:lineRule="auto"/>
              <w:rPr>
                <w:rFonts w:ascii="Times New Roman" w:hAnsi="Times New Roman" w:cs="Times New Roman"/>
                <w:color w:val="auto"/>
              </w:rPr>
            </w:pPr>
            <w:r w:rsidRPr="00C6401F">
              <w:rPr>
                <w:rFonts w:ascii="Times New Roman" w:hAnsi="Times New Roman" w:cs="Times New Roman"/>
              </w:rPr>
              <w:t>Standard Operating Procedures for Laboratory Chemicals…………</w:t>
            </w:r>
            <w:r w:rsidR="006344BD">
              <w:rPr>
                <w:rFonts w:ascii="Times New Roman" w:hAnsi="Times New Roman" w:cs="Times New Roman"/>
              </w:rPr>
              <w:t xml:space="preserve">           19-20</w:t>
            </w:r>
          </w:p>
        </w:tc>
        <w:tc>
          <w:tcPr>
            <w:tcW w:w="1424" w:type="dxa"/>
          </w:tcPr>
          <w:p w:rsidR="00CD6AF2" w:rsidRPr="00760EF6" w:rsidRDefault="00CD6AF2" w:rsidP="00E9202B">
            <w:pPr>
              <w:pStyle w:val="Default"/>
              <w:tabs>
                <w:tab w:val="left" w:pos="8190"/>
              </w:tabs>
              <w:spacing w:line="360" w:lineRule="auto"/>
              <w:rPr>
                <w:rFonts w:ascii="Times New Roman" w:hAnsi="Times New Roman" w:cs="Times New Roman"/>
              </w:rPr>
            </w:pPr>
          </w:p>
        </w:tc>
      </w:tr>
      <w:tr w:rsidR="00CD6AF2" w:rsidTr="00760EF6">
        <w:trPr>
          <w:trHeight w:val="422"/>
        </w:trPr>
        <w:tc>
          <w:tcPr>
            <w:tcW w:w="7938" w:type="dxa"/>
          </w:tcPr>
          <w:p w:rsidR="00CD6AF2" w:rsidRPr="00C6401F" w:rsidRDefault="00CD6AF2" w:rsidP="00E9202B">
            <w:pPr>
              <w:pStyle w:val="Default"/>
              <w:spacing w:line="360" w:lineRule="auto"/>
              <w:rPr>
                <w:rFonts w:ascii="Times New Roman" w:hAnsi="Times New Roman" w:cs="Times New Roman"/>
                <w:color w:val="auto"/>
              </w:rPr>
            </w:pPr>
            <w:r w:rsidRPr="00C6401F">
              <w:rPr>
                <w:rFonts w:ascii="Times New Roman" w:hAnsi="Times New Roman" w:cs="Times New Roman"/>
              </w:rPr>
              <w:t>Housekeeping………………………………………………………..</w:t>
            </w:r>
            <w:r w:rsidR="006344BD">
              <w:rPr>
                <w:rFonts w:ascii="Times New Roman" w:hAnsi="Times New Roman" w:cs="Times New Roman"/>
              </w:rPr>
              <w:t xml:space="preserve">               21</w:t>
            </w:r>
          </w:p>
        </w:tc>
        <w:tc>
          <w:tcPr>
            <w:tcW w:w="1424" w:type="dxa"/>
          </w:tcPr>
          <w:p w:rsidR="00CD6AF2" w:rsidRPr="00760EF6" w:rsidRDefault="00CD6AF2" w:rsidP="00E9202B">
            <w:pPr>
              <w:pStyle w:val="Default"/>
              <w:tabs>
                <w:tab w:val="left" w:pos="8190"/>
              </w:tabs>
              <w:spacing w:line="360" w:lineRule="auto"/>
              <w:rPr>
                <w:rFonts w:ascii="Times New Roman" w:hAnsi="Times New Roman" w:cs="Times New Roman"/>
              </w:rPr>
            </w:pPr>
          </w:p>
        </w:tc>
      </w:tr>
      <w:tr w:rsidR="00CD6AF2" w:rsidTr="00760EF6">
        <w:tc>
          <w:tcPr>
            <w:tcW w:w="7938" w:type="dxa"/>
          </w:tcPr>
          <w:p w:rsidR="00CD6AF2" w:rsidRPr="00C6401F" w:rsidRDefault="00CD6AF2" w:rsidP="00E9202B">
            <w:pPr>
              <w:pStyle w:val="Default"/>
              <w:spacing w:line="360" w:lineRule="auto"/>
              <w:rPr>
                <w:rFonts w:ascii="Times New Roman" w:hAnsi="Times New Roman" w:cs="Times New Roman"/>
                <w:color w:val="auto"/>
              </w:rPr>
            </w:pPr>
            <w:r w:rsidRPr="00C6401F">
              <w:rPr>
                <w:rFonts w:ascii="Times New Roman" w:hAnsi="Times New Roman" w:cs="Times New Roman"/>
              </w:rPr>
              <w:t>Other HSC Policies for Safe Practices in Laboratories……………..</w:t>
            </w:r>
            <w:r w:rsidR="006344BD">
              <w:rPr>
                <w:rFonts w:ascii="Times New Roman" w:hAnsi="Times New Roman" w:cs="Times New Roman"/>
              </w:rPr>
              <w:t xml:space="preserve">                22</w:t>
            </w:r>
          </w:p>
        </w:tc>
        <w:tc>
          <w:tcPr>
            <w:tcW w:w="1424" w:type="dxa"/>
          </w:tcPr>
          <w:p w:rsidR="00CD6AF2" w:rsidRPr="00760EF6" w:rsidRDefault="00CD6AF2" w:rsidP="00E9202B">
            <w:pPr>
              <w:pStyle w:val="Default"/>
              <w:tabs>
                <w:tab w:val="left" w:pos="8190"/>
              </w:tabs>
              <w:spacing w:line="360" w:lineRule="auto"/>
              <w:rPr>
                <w:rFonts w:ascii="Times New Roman" w:hAnsi="Times New Roman" w:cs="Times New Roman"/>
              </w:rPr>
            </w:pPr>
          </w:p>
        </w:tc>
      </w:tr>
      <w:tr w:rsidR="00CD6AF2" w:rsidTr="00760EF6">
        <w:tc>
          <w:tcPr>
            <w:tcW w:w="7938" w:type="dxa"/>
          </w:tcPr>
          <w:p w:rsidR="00CD6AF2" w:rsidRPr="00C6401F" w:rsidRDefault="00CD6AF2" w:rsidP="006344BD">
            <w:pPr>
              <w:pStyle w:val="Default"/>
              <w:spacing w:line="360" w:lineRule="auto"/>
              <w:rPr>
                <w:rFonts w:ascii="Times New Roman" w:hAnsi="Times New Roman" w:cs="Times New Roman"/>
                <w:color w:val="auto"/>
              </w:rPr>
            </w:pPr>
            <w:r w:rsidRPr="00C6401F">
              <w:rPr>
                <w:rFonts w:ascii="Times New Roman" w:hAnsi="Times New Roman" w:cs="Times New Roman"/>
              </w:rPr>
              <w:t>Chemical Hazardous Waste…………………………………………</w:t>
            </w:r>
            <w:r w:rsidR="006344BD">
              <w:rPr>
                <w:rFonts w:ascii="Times New Roman" w:hAnsi="Times New Roman" w:cs="Times New Roman"/>
              </w:rPr>
              <w:t xml:space="preserve">          22-25</w:t>
            </w:r>
          </w:p>
        </w:tc>
        <w:tc>
          <w:tcPr>
            <w:tcW w:w="1424" w:type="dxa"/>
          </w:tcPr>
          <w:p w:rsidR="00CD6AF2" w:rsidRPr="00760EF6" w:rsidRDefault="00CD6AF2" w:rsidP="00E9202B">
            <w:pPr>
              <w:pStyle w:val="Default"/>
              <w:tabs>
                <w:tab w:val="left" w:pos="8190"/>
              </w:tabs>
              <w:spacing w:line="360" w:lineRule="auto"/>
              <w:rPr>
                <w:rFonts w:ascii="Times New Roman" w:hAnsi="Times New Roman" w:cs="Times New Roman"/>
              </w:rPr>
            </w:pPr>
          </w:p>
        </w:tc>
      </w:tr>
      <w:tr w:rsidR="00CD6AF2" w:rsidTr="00760EF6">
        <w:tc>
          <w:tcPr>
            <w:tcW w:w="7938" w:type="dxa"/>
          </w:tcPr>
          <w:p w:rsidR="00CD6AF2" w:rsidRPr="00C6401F" w:rsidRDefault="00CD6AF2" w:rsidP="00E9202B">
            <w:pPr>
              <w:pStyle w:val="Default"/>
              <w:spacing w:line="360" w:lineRule="auto"/>
              <w:rPr>
                <w:rFonts w:ascii="Times New Roman" w:hAnsi="Times New Roman" w:cs="Times New Roman"/>
                <w:color w:val="auto"/>
              </w:rPr>
            </w:pPr>
            <w:r w:rsidRPr="00C6401F">
              <w:rPr>
                <w:rFonts w:ascii="Times New Roman" w:hAnsi="Times New Roman" w:cs="Times New Roman"/>
              </w:rPr>
              <w:t>Chemical Spills, Releases and Accidents…………………………...</w:t>
            </w:r>
            <w:r w:rsidR="006344BD">
              <w:rPr>
                <w:rFonts w:ascii="Times New Roman" w:hAnsi="Times New Roman" w:cs="Times New Roman"/>
              </w:rPr>
              <w:t xml:space="preserve">               27</w:t>
            </w:r>
          </w:p>
        </w:tc>
        <w:tc>
          <w:tcPr>
            <w:tcW w:w="1424" w:type="dxa"/>
          </w:tcPr>
          <w:p w:rsidR="00CD6AF2" w:rsidRPr="00760EF6" w:rsidRDefault="00CD6AF2" w:rsidP="00E9202B">
            <w:pPr>
              <w:pStyle w:val="Default"/>
              <w:tabs>
                <w:tab w:val="left" w:pos="8190"/>
              </w:tabs>
              <w:spacing w:line="360" w:lineRule="auto"/>
              <w:rPr>
                <w:rFonts w:ascii="Times New Roman" w:hAnsi="Times New Roman" w:cs="Times New Roman"/>
              </w:rPr>
            </w:pPr>
          </w:p>
        </w:tc>
      </w:tr>
      <w:tr w:rsidR="00CD6AF2" w:rsidTr="00760EF6">
        <w:tc>
          <w:tcPr>
            <w:tcW w:w="7938" w:type="dxa"/>
          </w:tcPr>
          <w:p w:rsidR="00CD6AF2" w:rsidRPr="00C6401F" w:rsidRDefault="00CD6AF2" w:rsidP="00E9202B">
            <w:pPr>
              <w:pStyle w:val="Default"/>
              <w:spacing w:line="360" w:lineRule="auto"/>
              <w:rPr>
                <w:rFonts w:ascii="Times New Roman" w:hAnsi="Times New Roman" w:cs="Times New Roman"/>
                <w:color w:val="auto"/>
              </w:rPr>
            </w:pPr>
            <w:r w:rsidRPr="00C6401F">
              <w:rPr>
                <w:rFonts w:ascii="Times New Roman" w:hAnsi="Times New Roman" w:cs="Times New Roman"/>
              </w:rPr>
              <w:t>Emergency Response………………………………………………..</w:t>
            </w:r>
            <w:r w:rsidR="006344BD">
              <w:rPr>
                <w:rFonts w:ascii="Times New Roman" w:hAnsi="Times New Roman" w:cs="Times New Roman"/>
              </w:rPr>
              <w:t xml:space="preserve">               28</w:t>
            </w:r>
          </w:p>
        </w:tc>
        <w:tc>
          <w:tcPr>
            <w:tcW w:w="1424" w:type="dxa"/>
          </w:tcPr>
          <w:p w:rsidR="00CD6AF2" w:rsidRPr="00760EF6" w:rsidRDefault="00CD6AF2" w:rsidP="00E9202B">
            <w:pPr>
              <w:pStyle w:val="Default"/>
              <w:tabs>
                <w:tab w:val="left" w:pos="8190"/>
              </w:tabs>
              <w:spacing w:line="360" w:lineRule="auto"/>
              <w:rPr>
                <w:rFonts w:ascii="Times New Roman" w:hAnsi="Times New Roman" w:cs="Times New Roman"/>
              </w:rPr>
            </w:pPr>
          </w:p>
        </w:tc>
      </w:tr>
      <w:tr w:rsidR="00CD6AF2" w:rsidTr="00760EF6">
        <w:tc>
          <w:tcPr>
            <w:tcW w:w="7938" w:type="dxa"/>
          </w:tcPr>
          <w:p w:rsidR="00CD6AF2" w:rsidRPr="00C6401F" w:rsidRDefault="00CD6AF2" w:rsidP="00E9202B">
            <w:pPr>
              <w:pStyle w:val="Default"/>
              <w:spacing w:line="360" w:lineRule="auto"/>
              <w:rPr>
                <w:rFonts w:ascii="Times New Roman" w:hAnsi="Times New Roman" w:cs="Times New Roman"/>
                <w:color w:val="auto"/>
              </w:rPr>
            </w:pPr>
            <w:r w:rsidRPr="00C6401F">
              <w:rPr>
                <w:rFonts w:ascii="Times New Roman" w:hAnsi="Times New Roman" w:cs="Times New Roman"/>
              </w:rPr>
              <w:t>Medical Consultations and Examinations Availability............……...</w:t>
            </w:r>
            <w:r w:rsidR="006344BD">
              <w:rPr>
                <w:rFonts w:ascii="Times New Roman" w:hAnsi="Times New Roman" w:cs="Times New Roman"/>
              </w:rPr>
              <w:t xml:space="preserve">          29-31</w:t>
            </w:r>
          </w:p>
        </w:tc>
        <w:tc>
          <w:tcPr>
            <w:tcW w:w="1424" w:type="dxa"/>
          </w:tcPr>
          <w:p w:rsidR="00CD6AF2" w:rsidRPr="00760EF6" w:rsidRDefault="00CD6AF2" w:rsidP="00E9202B">
            <w:pPr>
              <w:pStyle w:val="Default"/>
              <w:tabs>
                <w:tab w:val="left" w:pos="8190"/>
              </w:tabs>
              <w:spacing w:line="360" w:lineRule="auto"/>
              <w:rPr>
                <w:rFonts w:ascii="Times New Roman" w:hAnsi="Times New Roman" w:cs="Times New Roman"/>
              </w:rPr>
            </w:pPr>
          </w:p>
        </w:tc>
      </w:tr>
      <w:tr w:rsidR="00CD6AF2" w:rsidTr="00760EF6">
        <w:tc>
          <w:tcPr>
            <w:tcW w:w="7938" w:type="dxa"/>
          </w:tcPr>
          <w:p w:rsidR="00CD6AF2" w:rsidRPr="00C6401F" w:rsidRDefault="00CD6AF2" w:rsidP="00E9202B">
            <w:pPr>
              <w:pStyle w:val="Default"/>
              <w:spacing w:line="360" w:lineRule="auto"/>
              <w:rPr>
                <w:rFonts w:ascii="Times New Roman" w:hAnsi="Times New Roman" w:cs="Times New Roman"/>
                <w:color w:val="auto"/>
              </w:rPr>
            </w:pPr>
            <w:r w:rsidRPr="00C6401F">
              <w:rPr>
                <w:rFonts w:ascii="Times New Roman" w:hAnsi="Times New Roman" w:cs="Times New Roman"/>
              </w:rPr>
              <w:t>Recordkeeping…………………………………………………........</w:t>
            </w:r>
            <w:r w:rsidR="006344BD">
              <w:rPr>
                <w:rFonts w:ascii="Times New Roman" w:hAnsi="Times New Roman" w:cs="Times New Roman"/>
              </w:rPr>
              <w:t xml:space="preserve">                31</w:t>
            </w:r>
          </w:p>
        </w:tc>
        <w:tc>
          <w:tcPr>
            <w:tcW w:w="1424" w:type="dxa"/>
          </w:tcPr>
          <w:p w:rsidR="00CD6AF2" w:rsidRPr="00760EF6" w:rsidRDefault="00CD6AF2" w:rsidP="00E9202B">
            <w:pPr>
              <w:pStyle w:val="Default"/>
              <w:tabs>
                <w:tab w:val="left" w:pos="8190"/>
              </w:tabs>
              <w:spacing w:line="360" w:lineRule="auto"/>
              <w:rPr>
                <w:rFonts w:ascii="Times New Roman" w:hAnsi="Times New Roman" w:cs="Times New Roman"/>
              </w:rPr>
            </w:pPr>
          </w:p>
        </w:tc>
      </w:tr>
      <w:tr w:rsidR="00CD6AF2" w:rsidTr="00760EF6">
        <w:tc>
          <w:tcPr>
            <w:tcW w:w="7938" w:type="dxa"/>
          </w:tcPr>
          <w:p w:rsidR="00CD6AF2" w:rsidRPr="00C6401F" w:rsidRDefault="00CD6AF2" w:rsidP="00E9202B">
            <w:pPr>
              <w:pStyle w:val="Default"/>
              <w:spacing w:line="360" w:lineRule="auto"/>
              <w:rPr>
                <w:rFonts w:ascii="Times New Roman" w:hAnsi="Times New Roman" w:cs="Times New Roman"/>
                <w:color w:val="auto"/>
              </w:rPr>
            </w:pPr>
            <w:r w:rsidRPr="00C6401F">
              <w:rPr>
                <w:rFonts w:ascii="Times New Roman" w:hAnsi="Times New Roman" w:cs="Times New Roman"/>
              </w:rPr>
              <w:t>Annual Chemical Hygiene Plan Review…………………………….</w:t>
            </w:r>
            <w:r w:rsidR="00506B94">
              <w:rPr>
                <w:rFonts w:ascii="Times New Roman" w:hAnsi="Times New Roman" w:cs="Times New Roman"/>
              </w:rPr>
              <w:t xml:space="preserve">               32</w:t>
            </w:r>
          </w:p>
        </w:tc>
        <w:tc>
          <w:tcPr>
            <w:tcW w:w="1424" w:type="dxa"/>
          </w:tcPr>
          <w:p w:rsidR="00CD6AF2" w:rsidRPr="00760EF6" w:rsidRDefault="00CD6AF2" w:rsidP="00E9202B">
            <w:pPr>
              <w:pStyle w:val="Default"/>
              <w:tabs>
                <w:tab w:val="left" w:pos="8190"/>
              </w:tabs>
              <w:spacing w:line="360" w:lineRule="auto"/>
              <w:rPr>
                <w:rFonts w:ascii="Times New Roman" w:hAnsi="Times New Roman" w:cs="Times New Roman"/>
              </w:rPr>
            </w:pPr>
          </w:p>
        </w:tc>
      </w:tr>
      <w:tr w:rsidR="00CD6AF2" w:rsidTr="00760EF6">
        <w:trPr>
          <w:trHeight w:val="440"/>
        </w:trPr>
        <w:tc>
          <w:tcPr>
            <w:tcW w:w="7938" w:type="dxa"/>
          </w:tcPr>
          <w:p w:rsidR="00CD6AF2" w:rsidRPr="00C6401F" w:rsidRDefault="00CD6AF2" w:rsidP="00E9202B">
            <w:pPr>
              <w:pStyle w:val="Default"/>
              <w:spacing w:line="360" w:lineRule="auto"/>
              <w:rPr>
                <w:rFonts w:ascii="Times New Roman" w:hAnsi="Times New Roman" w:cs="Times New Roman"/>
                <w:color w:val="auto"/>
              </w:rPr>
            </w:pPr>
            <w:r w:rsidRPr="00C6401F">
              <w:rPr>
                <w:rFonts w:ascii="Times New Roman" w:hAnsi="Times New Roman" w:cs="Times New Roman"/>
              </w:rPr>
              <w:t>References…………………………………………………………...</w:t>
            </w:r>
            <w:r w:rsidR="00506B94">
              <w:rPr>
                <w:rFonts w:ascii="Times New Roman" w:hAnsi="Times New Roman" w:cs="Times New Roman"/>
              </w:rPr>
              <w:t xml:space="preserve">               33</w:t>
            </w:r>
          </w:p>
        </w:tc>
        <w:tc>
          <w:tcPr>
            <w:tcW w:w="1424" w:type="dxa"/>
          </w:tcPr>
          <w:p w:rsidR="00CD6AF2" w:rsidRPr="00760EF6" w:rsidRDefault="00CD6AF2" w:rsidP="00E9202B">
            <w:pPr>
              <w:pStyle w:val="Default"/>
              <w:tabs>
                <w:tab w:val="left" w:pos="8190"/>
              </w:tabs>
              <w:spacing w:line="360" w:lineRule="auto"/>
              <w:rPr>
                <w:rFonts w:ascii="Times New Roman" w:hAnsi="Times New Roman" w:cs="Times New Roman"/>
              </w:rPr>
            </w:pPr>
          </w:p>
        </w:tc>
      </w:tr>
      <w:tr w:rsidR="00C6401F" w:rsidTr="00760EF6">
        <w:trPr>
          <w:trHeight w:val="737"/>
        </w:trPr>
        <w:tc>
          <w:tcPr>
            <w:tcW w:w="7938" w:type="dxa"/>
          </w:tcPr>
          <w:p w:rsidR="00C6401F" w:rsidRPr="00C6401F" w:rsidRDefault="003920CE" w:rsidP="00E9202B">
            <w:pPr>
              <w:pStyle w:val="Heading2"/>
              <w:spacing w:line="360" w:lineRule="auto"/>
              <w:outlineLvl w:val="1"/>
              <w:rPr>
                <w:rFonts w:ascii="Times New Roman" w:hAnsi="Times New Roman" w:cs="Times New Roman"/>
                <w:b w:val="0"/>
                <w:bCs/>
                <w:color w:val="auto"/>
                <w:sz w:val="24"/>
                <w:szCs w:val="24"/>
              </w:rPr>
            </w:pPr>
            <w:r>
              <w:rPr>
                <w:rFonts w:ascii="Times New Roman" w:hAnsi="Times New Roman" w:cs="Times New Roman"/>
                <w:color w:val="auto"/>
                <w:sz w:val="24"/>
                <w:szCs w:val="24"/>
                <w:u w:val="single"/>
              </w:rPr>
              <w:t>Appendices</w:t>
            </w:r>
          </w:p>
        </w:tc>
        <w:tc>
          <w:tcPr>
            <w:tcW w:w="1424" w:type="dxa"/>
          </w:tcPr>
          <w:p w:rsidR="00C6401F" w:rsidRPr="00C63B4B" w:rsidRDefault="00C6401F" w:rsidP="00E9202B">
            <w:pPr>
              <w:pStyle w:val="Default"/>
              <w:tabs>
                <w:tab w:val="left" w:pos="8190"/>
              </w:tabs>
              <w:spacing w:line="360" w:lineRule="auto"/>
              <w:rPr>
                <w:rFonts w:ascii="Times New Roman" w:hAnsi="Times New Roman" w:cs="Times New Roman"/>
                <w:sz w:val="28"/>
                <w:szCs w:val="28"/>
              </w:rPr>
            </w:pPr>
          </w:p>
        </w:tc>
      </w:tr>
      <w:tr w:rsidR="00C6401F" w:rsidTr="00760EF6">
        <w:trPr>
          <w:trHeight w:val="458"/>
        </w:trPr>
        <w:tc>
          <w:tcPr>
            <w:tcW w:w="7938" w:type="dxa"/>
          </w:tcPr>
          <w:p w:rsidR="00C6401F" w:rsidRPr="001370C6" w:rsidRDefault="00C6401F" w:rsidP="001370C6">
            <w:pPr>
              <w:pStyle w:val="Heading2"/>
              <w:spacing w:line="360" w:lineRule="auto"/>
              <w:ind w:left="630" w:hanging="630"/>
              <w:outlineLvl w:val="1"/>
              <w:rPr>
                <w:rFonts w:ascii="Times New Roman" w:hAnsi="Times New Roman" w:cs="Times New Roman"/>
                <w:b w:val="0"/>
                <w:color w:val="auto"/>
                <w:sz w:val="24"/>
                <w:szCs w:val="24"/>
              </w:rPr>
            </w:pPr>
          </w:p>
        </w:tc>
        <w:tc>
          <w:tcPr>
            <w:tcW w:w="1424" w:type="dxa"/>
          </w:tcPr>
          <w:p w:rsidR="00C6401F" w:rsidRPr="00C63B4B" w:rsidRDefault="00C6401F" w:rsidP="00E9202B">
            <w:pPr>
              <w:pStyle w:val="Default"/>
              <w:tabs>
                <w:tab w:val="left" w:pos="8190"/>
              </w:tabs>
              <w:spacing w:line="360" w:lineRule="auto"/>
              <w:rPr>
                <w:rFonts w:ascii="Times New Roman" w:hAnsi="Times New Roman" w:cs="Times New Roman"/>
                <w:sz w:val="28"/>
                <w:szCs w:val="28"/>
              </w:rPr>
            </w:pPr>
          </w:p>
        </w:tc>
      </w:tr>
      <w:tr w:rsidR="00C6401F" w:rsidTr="00760EF6">
        <w:tc>
          <w:tcPr>
            <w:tcW w:w="7938" w:type="dxa"/>
          </w:tcPr>
          <w:p w:rsidR="00C6401F" w:rsidRPr="001370C6" w:rsidRDefault="00C6401F" w:rsidP="00C6401F">
            <w:pPr>
              <w:rPr>
                <w:rFonts w:ascii="Times New Roman" w:hAnsi="Times New Roman" w:cs="Times New Roman"/>
              </w:rPr>
            </w:pPr>
            <w:r w:rsidRPr="001370C6">
              <w:rPr>
                <w:rFonts w:ascii="Times New Roman" w:hAnsi="Times New Roman" w:cs="Times New Roman"/>
              </w:rPr>
              <w:t>West Virginia University Spill Response Notification Form</w:t>
            </w:r>
          </w:p>
          <w:p w:rsidR="00C36E30" w:rsidRPr="00C6401F" w:rsidRDefault="00C36E30" w:rsidP="00C6401F">
            <w:pPr>
              <w:rPr>
                <w:rFonts w:ascii="Times New Roman" w:hAnsi="Times New Roman" w:cs="Times New Roman"/>
                <w:bCs/>
                <w:color w:val="000000"/>
              </w:rPr>
            </w:pPr>
            <w:r w:rsidRPr="00C6401F">
              <w:rPr>
                <w:rFonts w:ascii="Times New Roman" w:hAnsi="Times New Roman" w:cs="Times New Roman"/>
              </w:rPr>
              <w:t>Laboratory Spec</w:t>
            </w:r>
            <w:r w:rsidR="0052682D">
              <w:rPr>
                <w:rFonts w:ascii="Times New Roman" w:hAnsi="Times New Roman" w:cs="Times New Roman"/>
              </w:rPr>
              <w:t>ific Chemical Hygiene Procedures</w:t>
            </w:r>
          </w:p>
        </w:tc>
        <w:tc>
          <w:tcPr>
            <w:tcW w:w="1424" w:type="dxa"/>
          </w:tcPr>
          <w:p w:rsidR="00C6401F" w:rsidRDefault="00506B94" w:rsidP="00E9202B">
            <w:pPr>
              <w:pStyle w:val="Default"/>
              <w:tabs>
                <w:tab w:val="left" w:pos="8190"/>
              </w:tabs>
              <w:spacing w:line="360" w:lineRule="auto"/>
              <w:rPr>
                <w:rFonts w:ascii="Times New Roman" w:hAnsi="Times New Roman" w:cs="Times New Roman"/>
                <w:sz w:val="28"/>
                <w:szCs w:val="28"/>
              </w:rPr>
            </w:pPr>
            <w:r>
              <w:rPr>
                <w:rFonts w:ascii="Times New Roman" w:hAnsi="Times New Roman" w:cs="Times New Roman"/>
                <w:sz w:val="28"/>
                <w:szCs w:val="28"/>
              </w:rPr>
              <w:t>A</w:t>
            </w:r>
          </w:p>
          <w:p w:rsidR="00506B94" w:rsidRPr="00C63B4B" w:rsidRDefault="00506B94" w:rsidP="00E9202B">
            <w:pPr>
              <w:pStyle w:val="Default"/>
              <w:tabs>
                <w:tab w:val="left" w:pos="8190"/>
              </w:tabs>
              <w:spacing w:line="360" w:lineRule="auto"/>
              <w:rPr>
                <w:rFonts w:ascii="Times New Roman" w:hAnsi="Times New Roman" w:cs="Times New Roman"/>
                <w:sz w:val="28"/>
                <w:szCs w:val="28"/>
              </w:rPr>
            </w:pPr>
            <w:r>
              <w:rPr>
                <w:rFonts w:ascii="Times New Roman" w:hAnsi="Times New Roman" w:cs="Times New Roman"/>
                <w:sz w:val="28"/>
                <w:szCs w:val="28"/>
              </w:rPr>
              <w:t>B</w:t>
            </w:r>
          </w:p>
        </w:tc>
      </w:tr>
      <w:tr w:rsidR="0052682D" w:rsidTr="00760EF6">
        <w:tc>
          <w:tcPr>
            <w:tcW w:w="7938" w:type="dxa"/>
          </w:tcPr>
          <w:p w:rsidR="0052682D" w:rsidRPr="001370C6" w:rsidRDefault="008D161F" w:rsidP="00C6401F">
            <w:pPr>
              <w:rPr>
                <w:rFonts w:ascii="Times New Roman" w:hAnsi="Times New Roman"/>
              </w:rPr>
            </w:pPr>
            <w:r>
              <w:rPr>
                <w:rFonts w:ascii="Times New Roman" w:hAnsi="Times New Roman"/>
              </w:rPr>
              <w:t>Training Sign-in Sheet</w:t>
            </w:r>
          </w:p>
        </w:tc>
        <w:tc>
          <w:tcPr>
            <w:tcW w:w="1424" w:type="dxa"/>
          </w:tcPr>
          <w:p w:rsidR="0052682D" w:rsidRDefault="00506B94" w:rsidP="00E9202B">
            <w:pPr>
              <w:pStyle w:val="Default"/>
              <w:tabs>
                <w:tab w:val="left" w:pos="8190"/>
              </w:tabs>
              <w:spacing w:line="360" w:lineRule="auto"/>
              <w:rPr>
                <w:rFonts w:ascii="Times New Roman" w:hAnsi="Times New Roman" w:cs="Times New Roman"/>
                <w:sz w:val="28"/>
                <w:szCs w:val="28"/>
              </w:rPr>
            </w:pPr>
            <w:r>
              <w:rPr>
                <w:rFonts w:ascii="Times New Roman" w:hAnsi="Times New Roman" w:cs="Times New Roman"/>
                <w:sz w:val="28"/>
                <w:szCs w:val="28"/>
              </w:rPr>
              <w:t>C</w:t>
            </w:r>
          </w:p>
        </w:tc>
      </w:tr>
    </w:tbl>
    <w:p w:rsidR="00CD6AF2" w:rsidRDefault="00CD6AF2" w:rsidP="00CD6AF2">
      <w:pPr>
        <w:pStyle w:val="Heading2"/>
        <w:rPr>
          <w:sz w:val="36"/>
          <w:szCs w:val="36"/>
        </w:rPr>
      </w:pPr>
      <w:r>
        <w:rPr>
          <w:sz w:val="36"/>
          <w:szCs w:val="36"/>
        </w:rPr>
        <w:lastRenderedPageBreak/>
        <w:t>Foreword</w:t>
      </w:r>
    </w:p>
    <w:p w:rsidR="00CD6AF2" w:rsidRPr="00547D5D" w:rsidRDefault="00D36B07" w:rsidP="00CD6AF2">
      <w:pPr>
        <w:pStyle w:val="NormalWeb"/>
      </w:pPr>
      <w:r>
        <w:t xml:space="preserve">Protecting </w:t>
      </w:r>
      <w:r w:rsidRPr="00547D5D">
        <w:t>the</w:t>
      </w:r>
      <w:r w:rsidR="00CD6AF2" w:rsidRPr="00547D5D">
        <w:t xml:space="preserve"> safety and health of its employees, students and environment is a high priority of the West Virginia University Robert C. Byrd Health Science</w:t>
      </w:r>
      <w:r w:rsidR="008A1D20">
        <w:t>s</w:t>
      </w:r>
      <w:r w:rsidR="00CD6AF2" w:rsidRPr="00547D5D">
        <w:t xml:space="preserve"> Center</w:t>
      </w:r>
      <w:r w:rsidR="00472610">
        <w:t xml:space="preserve"> Campus</w:t>
      </w:r>
      <w:r w:rsidR="00CD6AF2" w:rsidRPr="00547D5D">
        <w:t xml:space="preserve">. On January 31, 1990, the Occupational Safety and Health Administration (OSHA) promulgated a rule related to occupational exposures to hazardous chemicals in laboratories. This rule is designed to help protect laboratory workers from the hazards of the chemicals they use. </w:t>
      </w:r>
    </w:p>
    <w:p w:rsidR="00CD6AF2" w:rsidRPr="00547D5D" w:rsidRDefault="00CD6AF2" w:rsidP="00CD6AF2">
      <w:pPr>
        <w:pStyle w:val="NormalWeb"/>
      </w:pPr>
      <w:r w:rsidRPr="00547D5D">
        <w:t xml:space="preserve">Included in the standard is </w:t>
      </w:r>
      <w:r w:rsidR="00D36B07">
        <w:t>a requirement that all laboratories covered by the standard have</w:t>
      </w:r>
      <w:r w:rsidRPr="00547D5D">
        <w:t xml:space="preserve"> a Chemical Hygiene Plan (CHP). A CHP is a written program which sets forth wo</w:t>
      </w:r>
      <w:r w:rsidR="00D36B07">
        <w:t xml:space="preserve">rk practices, equipment use, </w:t>
      </w:r>
      <w:r w:rsidRPr="00547D5D">
        <w:t xml:space="preserve">maintenance procedures, and personal protective equipment requirements that protect employees from the hazards presented by chemicals used in the lab. </w:t>
      </w:r>
    </w:p>
    <w:p w:rsidR="004C3758" w:rsidRDefault="00CD6AF2" w:rsidP="00CD6AF2">
      <w:pPr>
        <w:pStyle w:val="NormalWeb"/>
      </w:pPr>
      <w:r w:rsidRPr="00547D5D">
        <w:t>According to OSHA, the CHP must include</w:t>
      </w:r>
      <w:r w:rsidR="004C3758">
        <w:t>:</w:t>
      </w:r>
    </w:p>
    <w:p w:rsidR="004C3758" w:rsidRDefault="00CD6AF2" w:rsidP="004C3758">
      <w:pPr>
        <w:pStyle w:val="NormalWeb"/>
        <w:numPr>
          <w:ilvl w:val="0"/>
          <w:numId w:val="47"/>
        </w:numPr>
      </w:pPr>
      <w:r w:rsidRPr="00547D5D">
        <w:t>standard operating procedures</w:t>
      </w:r>
    </w:p>
    <w:p w:rsidR="004C3758" w:rsidRDefault="00CD6AF2" w:rsidP="004C3758">
      <w:pPr>
        <w:pStyle w:val="NormalWeb"/>
        <w:numPr>
          <w:ilvl w:val="0"/>
          <w:numId w:val="47"/>
        </w:numPr>
      </w:pPr>
      <w:r w:rsidRPr="00547D5D">
        <w:t>criteria for the implementation of chemical control measures</w:t>
      </w:r>
    </w:p>
    <w:p w:rsidR="004C3758" w:rsidRDefault="00CD6AF2" w:rsidP="004C3758">
      <w:pPr>
        <w:pStyle w:val="NormalWeb"/>
        <w:numPr>
          <w:ilvl w:val="0"/>
          <w:numId w:val="47"/>
        </w:numPr>
      </w:pPr>
      <w:r w:rsidRPr="00547D5D">
        <w:t>measures to ensure proper operation of engineering controls</w:t>
      </w:r>
    </w:p>
    <w:p w:rsidR="004C3758" w:rsidRDefault="00CD6AF2" w:rsidP="004C3758">
      <w:pPr>
        <w:pStyle w:val="NormalWeb"/>
        <w:numPr>
          <w:ilvl w:val="0"/>
          <w:numId w:val="47"/>
        </w:numPr>
      </w:pPr>
      <w:r w:rsidRPr="00547D5D">
        <w:t>provisions for the training of workers</w:t>
      </w:r>
    </w:p>
    <w:p w:rsidR="004C3758" w:rsidRDefault="00CD6AF2" w:rsidP="004C3758">
      <w:pPr>
        <w:pStyle w:val="NormalWeb"/>
        <w:numPr>
          <w:ilvl w:val="0"/>
          <w:numId w:val="47"/>
        </w:numPr>
      </w:pPr>
      <w:r w:rsidRPr="00547D5D">
        <w:t>provisions for medical consultation in the case of exposure</w:t>
      </w:r>
    </w:p>
    <w:p w:rsidR="004C3758" w:rsidRDefault="00CD6AF2" w:rsidP="004C3758">
      <w:pPr>
        <w:pStyle w:val="NormalWeb"/>
        <w:numPr>
          <w:ilvl w:val="0"/>
          <w:numId w:val="47"/>
        </w:numPr>
      </w:pPr>
      <w:r w:rsidRPr="00547D5D">
        <w:t>designation of responsible people in the lab</w:t>
      </w:r>
    </w:p>
    <w:p w:rsidR="004C3758" w:rsidRDefault="00CD6AF2" w:rsidP="004C3758">
      <w:pPr>
        <w:pStyle w:val="NormalWeb"/>
        <w:numPr>
          <w:ilvl w:val="0"/>
          <w:numId w:val="47"/>
        </w:numPr>
      </w:pPr>
      <w:r w:rsidRPr="00547D5D">
        <w:t>identification of procedures for the use of particularly haz</w:t>
      </w:r>
      <w:r w:rsidR="004C3758">
        <w:t>ardous substances or procedures</w:t>
      </w:r>
    </w:p>
    <w:p w:rsidR="00CD6AF2" w:rsidRPr="00547D5D" w:rsidRDefault="00CD6AF2" w:rsidP="004C3758">
      <w:pPr>
        <w:pStyle w:val="NormalWeb"/>
      </w:pPr>
      <w:r w:rsidRPr="00547D5D">
        <w:t>This document satisfies this requirement, b</w:t>
      </w:r>
      <w:r w:rsidR="00472610">
        <w:t xml:space="preserve">ut each laboratory on </w:t>
      </w:r>
      <w:r w:rsidRPr="00547D5D">
        <w:t>the Health Science</w:t>
      </w:r>
      <w:r w:rsidR="008A1D20">
        <w:t>s</w:t>
      </w:r>
      <w:r w:rsidRPr="00547D5D">
        <w:t xml:space="preserve"> Center </w:t>
      </w:r>
      <w:r w:rsidR="00472610">
        <w:t xml:space="preserve">Campus </w:t>
      </w:r>
      <w:r w:rsidRPr="00547D5D">
        <w:t xml:space="preserve">must customize this plan or one that meets the requirements under the law to meet the needs of their individual laboratory. </w:t>
      </w:r>
    </w:p>
    <w:p w:rsidR="003A2AC5" w:rsidRPr="00547D5D" w:rsidRDefault="00CD6AF2" w:rsidP="00CD6AF2">
      <w:pPr>
        <w:pStyle w:val="NormalWeb"/>
      </w:pPr>
      <w:r w:rsidRPr="00547D5D">
        <w:t xml:space="preserve">It is up to each </w:t>
      </w:r>
      <w:r w:rsidR="00F065B1">
        <w:t>Principal Investigator</w:t>
      </w:r>
      <w:r w:rsidRPr="00547D5D">
        <w:t xml:space="preserve"> </w:t>
      </w:r>
      <w:r w:rsidR="00B36F9A">
        <w:t xml:space="preserve">(P.I.) </w:t>
      </w:r>
      <w:r w:rsidR="004C3758">
        <w:t>and/</w:t>
      </w:r>
      <w:r w:rsidR="00D36B07">
        <w:t>or laboratory manager</w:t>
      </w:r>
      <w:r w:rsidRPr="00547D5D">
        <w:t xml:space="preserve"> to supplement this plan or develop their own with more detailed information about the proper use of the particular chemicals </w:t>
      </w:r>
      <w:r w:rsidR="004C3758">
        <w:t xml:space="preserve">and safety procedures </w:t>
      </w:r>
      <w:r w:rsidRPr="00547D5D">
        <w:t>used in their lab. These supplements may be in the form of written procedures, literature</w:t>
      </w:r>
      <w:r w:rsidR="00A52F6A">
        <w:t>,</w:t>
      </w:r>
      <w:r w:rsidRPr="00547D5D">
        <w:t xml:space="preserve"> libraries, video presentations, and/or group or individual training. </w:t>
      </w:r>
      <w:r w:rsidR="003A2AC5" w:rsidRPr="003A2AC5">
        <w:rPr>
          <w:b/>
          <w:color w:val="211D1E"/>
          <w:sz w:val="28"/>
        </w:rPr>
        <w:t>Chemical hygiene plans must be reviewed or updated (as necessary) annually</w:t>
      </w:r>
      <w:r w:rsidR="00760EF6">
        <w:rPr>
          <w:color w:val="211D1E"/>
        </w:rPr>
        <w:t xml:space="preserve">, then re-signed </w:t>
      </w:r>
      <w:r w:rsidRPr="00547D5D">
        <w:rPr>
          <w:color w:val="211D1E"/>
        </w:rPr>
        <w:t xml:space="preserve">by the P.I. and dated.  A record of this annual review will be kept with the CHP for inspection.  </w:t>
      </w:r>
      <w:r w:rsidR="00D36B07">
        <w:t>The lab manger</w:t>
      </w:r>
      <w:r w:rsidRPr="00547D5D">
        <w:t xml:space="preserve"> or </w:t>
      </w:r>
      <w:r w:rsidR="00B36F9A">
        <w:t>P.I. is</w:t>
      </w:r>
      <w:r w:rsidRPr="00547D5D">
        <w:t xml:space="preserve"> responsible for the interpretation and enforcement of policies described in this CHP. The HSC Safety Office is available to provide technical assistance with this effort. The HSC Safety</w:t>
      </w:r>
      <w:r w:rsidR="003A2AC5">
        <w:t xml:space="preserve"> Office is available at 293-0952</w:t>
      </w:r>
      <w:r w:rsidRPr="00547D5D">
        <w:t xml:space="preserve"> or online at </w:t>
      </w:r>
      <w:hyperlink r:id="rId12" w:history="1">
        <w:r w:rsidR="003A2AC5" w:rsidRPr="004B69DB">
          <w:rPr>
            <w:rStyle w:val="Hyperlink"/>
          </w:rPr>
          <w:t>http://www.hsc.wvu.edu/safety/</w:t>
        </w:r>
      </w:hyperlink>
    </w:p>
    <w:p w:rsidR="00CD6AF2" w:rsidRPr="00547D5D" w:rsidRDefault="00547D5D" w:rsidP="00547D5D">
      <w:pPr>
        <w:pStyle w:val="CM32"/>
        <w:ind w:right="68"/>
        <w:rPr>
          <w:rFonts w:ascii="Times New Roman" w:hAnsi="Times New Roman" w:cs="Times New Roman"/>
        </w:rPr>
      </w:pPr>
      <w:r>
        <w:rPr>
          <w:rFonts w:ascii="Times New Roman" w:hAnsi="Times New Roman" w:cs="Times New Roman"/>
        </w:rPr>
        <w:t>This HSC</w:t>
      </w:r>
      <w:r w:rsidR="00CD6AF2" w:rsidRPr="00547D5D">
        <w:rPr>
          <w:rFonts w:ascii="Times New Roman" w:hAnsi="Times New Roman" w:cs="Times New Roman"/>
        </w:rPr>
        <w:t xml:space="preserve"> CHP Plan should not be used for a lab without editing. E</w:t>
      </w:r>
      <w:r w:rsidR="008D161F">
        <w:rPr>
          <w:rFonts w:ascii="Times New Roman" w:hAnsi="Times New Roman" w:cs="Times New Roman"/>
        </w:rPr>
        <w:t xml:space="preserve">ach lab is different and its customized CHP will </w:t>
      </w:r>
      <w:r w:rsidR="00CD6AF2" w:rsidRPr="00547D5D">
        <w:rPr>
          <w:rFonts w:ascii="Times New Roman" w:hAnsi="Times New Roman" w:cs="Times New Roman"/>
        </w:rPr>
        <w:t>require additions of specific hazards</w:t>
      </w:r>
      <w:r w:rsidR="00B91996">
        <w:rPr>
          <w:rFonts w:ascii="Times New Roman" w:hAnsi="Times New Roman" w:cs="Times New Roman"/>
        </w:rPr>
        <w:t xml:space="preserve">, standard operating procedures </w:t>
      </w:r>
      <w:r w:rsidR="008D161F">
        <w:rPr>
          <w:rFonts w:ascii="Times New Roman" w:hAnsi="Times New Roman" w:cs="Times New Roman"/>
        </w:rPr>
        <w:t>and information</w:t>
      </w:r>
      <w:r w:rsidR="00CD6AF2" w:rsidRPr="00547D5D">
        <w:rPr>
          <w:rFonts w:ascii="Times New Roman" w:hAnsi="Times New Roman" w:cs="Times New Roman"/>
        </w:rPr>
        <w:t>. Each lab is required to have its own</w:t>
      </w:r>
      <w:r w:rsidR="00CD6AF2" w:rsidRPr="00D36B07">
        <w:rPr>
          <w:rFonts w:ascii="Times New Roman" w:hAnsi="Times New Roman" w:cs="Times New Roman"/>
        </w:rPr>
        <w:t xml:space="preserve"> </w:t>
      </w:r>
      <w:r w:rsidR="00584A7F" w:rsidRPr="00D36B07">
        <w:rPr>
          <w:rFonts w:ascii="Times New Roman" w:hAnsi="Times New Roman" w:cs="Times New Roman"/>
          <w:bCs/>
        </w:rPr>
        <w:t>CHP</w:t>
      </w:r>
      <w:r w:rsidR="00584A7F" w:rsidRPr="00547D5D">
        <w:rPr>
          <w:rFonts w:ascii="Times New Roman" w:hAnsi="Times New Roman" w:cs="Times New Roman"/>
        </w:rPr>
        <w:t xml:space="preserve"> </w:t>
      </w:r>
      <w:r w:rsidR="00584A7F">
        <w:rPr>
          <w:rFonts w:ascii="Times New Roman" w:hAnsi="Times New Roman" w:cs="Times New Roman"/>
        </w:rPr>
        <w:t>or</w:t>
      </w:r>
      <w:r w:rsidR="00472610">
        <w:rPr>
          <w:rFonts w:ascii="Times New Roman" w:hAnsi="Times New Roman" w:cs="Times New Roman"/>
        </w:rPr>
        <w:t xml:space="preserve"> </w:t>
      </w:r>
      <w:r w:rsidR="00CD6AF2" w:rsidRPr="00547D5D">
        <w:rPr>
          <w:rFonts w:ascii="Times New Roman" w:hAnsi="Times New Roman" w:cs="Times New Roman"/>
        </w:rPr>
        <w:t xml:space="preserve">a more general one for the entire </w:t>
      </w:r>
      <w:r w:rsidR="00F065B1">
        <w:rPr>
          <w:rFonts w:ascii="Times New Roman" w:hAnsi="Times New Roman" w:cs="Times New Roman"/>
        </w:rPr>
        <w:t>Department</w:t>
      </w:r>
      <w:r w:rsidR="00B91996">
        <w:rPr>
          <w:rFonts w:ascii="Times New Roman" w:hAnsi="Times New Roman" w:cs="Times New Roman"/>
        </w:rPr>
        <w:t>, followed by s</w:t>
      </w:r>
      <w:r w:rsidR="00CD6AF2" w:rsidRPr="00547D5D">
        <w:rPr>
          <w:rFonts w:ascii="Times New Roman" w:hAnsi="Times New Roman" w:cs="Times New Roman"/>
        </w:rPr>
        <w:t xml:space="preserve">upplements that contain information specific to the individual </w:t>
      </w:r>
      <w:r w:rsidR="00F065B1">
        <w:rPr>
          <w:rFonts w:ascii="Times New Roman" w:hAnsi="Times New Roman" w:cs="Times New Roman"/>
        </w:rPr>
        <w:t>Principal Investigator</w:t>
      </w:r>
      <w:r w:rsidR="00B91996">
        <w:rPr>
          <w:rFonts w:ascii="Times New Roman" w:hAnsi="Times New Roman" w:cs="Times New Roman"/>
        </w:rPr>
        <w:t>s</w:t>
      </w:r>
      <w:r w:rsidR="00472610">
        <w:rPr>
          <w:rFonts w:ascii="Times New Roman" w:hAnsi="Times New Roman" w:cs="Times New Roman"/>
        </w:rPr>
        <w:t>.  The CHP must</w:t>
      </w:r>
      <w:r w:rsidR="00CD6AF2" w:rsidRPr="00547D5D">
        <w:rPr>
          <w:rFonts w:ascii="Times New Roman" w:hAnsi="Times New Roman" w:cs="Times New Roman"/>
        </w:rPr>
        <w:t xml:space="preserve"> include a page listing </w:t>
      </w:r>
      <w:r w:rsidR="00CD6AF2" w:rsidRPr="00D36B07">
        <w:rPr>
          <w:rFonts w:ascii="Times New Roman" w:hAnsi="Times New Roman" w:cs="Times New Roman"/>
        </w:rPr>
        <w:t>Responsible Parties</w:t>
      </w:r>
      <w:r w:rsidR="00CD6AF2" w:rsidRPr="00547D5D">
        <w:rPr>
          <w:rFonts w:ascii="Times New Roman" w:hAnsi="Times New Roman" w:cs="Times New Roman"/>
        </w:rPr>
        <w:t xml:space="preserve"> as </w:t>
      </w:r>
      <w:r w:rsidR="00B36F9A">
        <w:rPr>
          <w:rFonts w:ascii="Times New Roman" w:hAnsi="Times New Roman" w:cs="Times New Roman"/>
        </w:rPr>
        <w:t>shown</w:t>
      </w:r>
      <w:r w:rsidR="00CD6AF2" w:rsidRPr="00547D5D">
        <w:rPr>
          <w:rFonts w:ascii="Times New Roman" w:hAnsi="Times New Roman" w:cs="Times New Roman"/>
        </w:rPr>
        <w:t xml:space="preserve"> below:</w:t>
      </w:r>
    </w:p>
    <w:p w:rsidR="00112EAA" w:rsidRDefault="00112EAA" w:rsidP="00547D5D">
      <w:pPr>
        <w:pStyle w:val="Default"/>
        <w:rPr>
          <w:rFonts w:ascii="Times New Roman" w:hAnsi="Times New Roman" w:cs="Times New Roman"/>
          <w:color w:val="211D1E"/>
        </w:rPr>
      </w:pPr>
    </w:p>
    <w:p w:rsidR="00112EAA" w:rsidRDefault="00112EAA" w:rsidP="00547D5D">
      <w:pPr>
        <w:pStyle w:val="Default"/>
        <w:rPr>
          <w:rFonts w:ascii="Times New Roman" w:hAnsi="Times New Roman" w:cs="Times New Roman"/>
          <w:color w:val="211D1E"/>
        </w:rPr>
      </w:pPr>
    </w:p>
    <w:p w:rsidR="00547D5D" w:rsidRDefault="00CD6AF2" w:rsidP="00547D5D">
      <w:pPr>
        <w:pStyle w:val="Default"/>
        <w:rPr>
          <w:rFonts w:ascii="Times New Roman" w:hAnsi="Times New Roman" w:cs="Times New Roman"/>
          <w:b/>
          <w:color w:val="211D1E"/>
        </w:rPr>
      </w:pPr>
      <w:r w:rsidRPr="00C6401F">
        <w:rPr>
          <w:rFonts w:ascii="Times New Roman" w:hAnsi="Times New Roman" w:cs="Times New Roman"/>
          <w:color w:val="211D1E"/>
        </w:rPr>
        <w:lastRenderedPageBreak/>
        <w:t>Name, Office Room number, Office Phone number for each of the following</w:t>
      </w:r>
      <w:r w:rsidRPr="00547D5D">
        <w:rPr>
          <w:rFonts w:ascii="Times New Roman" w:hAnsi="Times New Roman" w:cs="Times New Roman"/>
          <w:b/>
          <w:color w:val="211D1E"/>
        </w:rPr>
        <w:t>:</w:t>
      </w:r>
    </w:p>
    <w:p w:rsidR="00547D5D" w:rsidRDefault="00F065B1" w:rsidP="0066282F">
      <w:pPr>
        <w:pStyle w:val="Default"/>
        <w:numPr>
          <w:ilvl w:val="0"/>
          <w:numId w:val="17"/>
        </w:numPr>
        <w:ind w:left="360" w:firstLine="720"/>
        <w:rPr>
          <w:rFonts w:ascii="Times New Roman" w:hAnsi="Times New Roman" w:cs="Times New Roman"/>
        </w:rPr>
      </w:pPr>
      <w:r>
        <w:rPr>
          <w:rFonts w:ascii="Times New Roman" w:hAnsi="Times New Roman" w:cs="Times New Roman"/>
        </w:rPr>
        <w:t>Principal Investigator</w:t>
      </w:r>
      <w:r w:rsidR="00CD6AF2" w:rsidRPr="00547D5D">
        <w:rPr>
          <w:rFonts w:ascii="Times New Roman" w:hAnsi="Times New Roman" w:cs="Times New Roman"/>
        </w:rPr>
        <w:t xml:space="preserve"> or Director</w:t>
      </w:r>
      <w:r w:rsidR="00547D5D" w:rsidRPr="00547D5D">
        <w:rPr>
          <w:rFonts w:ascii="Times New Roman" w:hAnsi="Times New Roman" w:cs="Times New Roman"/>
        </w:rPr>
        <w:t xml:space="preserve"> </w:t>
      </w:r>
    </w:p>
    <w:p w:rsidR="00547D5D" w:rsidRDefault="00CD6AF2" w:rsidP="0066282F">
      <w:pPr>
        <w:pStyle w:val="Default"/>
        <w:numPr>
          <w:ilvl w:val="0"/>
          <w:numId w:val="17"/>
        </w:numPr>
        <w:ind w:left="360" w:firstLine="720"/>
        <w:rPr>
          <w:rFonts w:ascii="Times New Roman" w:hAnsi="Times New Roman" w:cs="Times New Roman"/>
        </w:rPr>
      </w:pPr>
      <w:r w:rsidRPr="00547D5D">
        <w:rPr>
          <w:rFonts w:ascii="Times New Roman" w:hAnsi="Times New Roman" w:cs="Times New Roman"/>
        </w:rPr>
        <w:t>Chemical Hygiene Officer (CHO)</w:t>
      </w:r>
    </w:p>
    <w:p w:rsidR="00547D5D" w:rsidRDefault="00D36B07" w:rsidP="0066282F">
      <w:pPr>
        <w:pStyle w:val="Default"/>
        <w:numPr>
          <w:ilvl w:val="0"/>
          <w:numId w:val="17"/>
        </w:numPr>
        <w:ind w:left="360" w:firstLine="720"/>
        <w:rPr>
          <w:rFonts w:ascii="Times New Roman" w:hAnsi="Times New Roman" w:cs="Times New Roman"/>
        </w:rPr>
      </w:pPr>
      <w:r>
        <w:rPr>
          <w:rFonts w:ascii="Times New Roman" w:hAnsi="Times New Roman" w:cs="Times New Roman"/>
        </w:rPr>
        <w:t>Lab Manager</w:t>
      </w:r>
      <w:r w:rsidR="00CD6AF2" w:rsidRPr="00547D5D">
        <w:rPr>
          <w:rFonts w:ascii="Times New Roman" w:hAnsi="Times New Roman" w:cs="Times New Roman"/>
        </w:rPr>
        <w:t xml:space="preserve"> (</w:t>
      </w:r>
      <w:r>
        <w:rPr>
          <w:rFonts w:ascii="Times New Roman" w:hAnsi="Times New Roman" w:cs="Times New Roman"/>
        </w:rPr>
        <w:t>where applicable</w:t>
      </w:r>
      <w:r w:rsidR="00CD6AF2" w:rsidRPr="00547D5D">
        <w:rPr>
          <w:rFonts w:ascii="Times New Roman" w:hAnsi="Times New Roman" w:cs="Times New Roman"/>
        </w:rPr>
        <w:t>)</w:t>
      </w:r>
    </w:p>
    <w:p w:rsidR="00CD6AF2" w:rsidRPr="00547D5D" w:rsidRDefault="00CD6AF2" w:rsidP="0066282F">
      <w:pPr>
        <w:pStyle w:val="Default"/>
        <w:numPr>
          <w:ilvl w:val="0"/>
          <w:numId w:val="17"/>
        </w:numPr>
        <w:ind w:left="360" w:firstLine="720"/>
        <w:rPr>
          <w:rFonts w:ascii="Times New Roman" w:hAnsi="Times New Roman" w:cs="Times New Roman"/>
        </w:rPr>
      </w:pPr>
      <w:r w:rsidRPr="00547D5D">
        <w:rPr>
          <w:rFonts w:ascii="Times New Roman" w:hAnsi="Times New Roman" w:cs="Times New Roman"/>
        </w:rPr>
        <w:t>Lab Personnel</w:t>
      </w:r>
    </w:p>
    <w:p w:rsidR="00CD6AF2" w:rsidRPr="00C6401F" w:rsidRDefault="00B36F9A" w:rsidP="00CD6AF2">
      <w:pPr>
        <w:pStyle w:val="CM32"/>
        <w:ind w:right="68"/>
        <w:rPr>
          <w:rFonts w:ascii="Times New Roman" w:hAnsi="Times New Roman" w:cs="Times New Roman"/>
          <w:bCs/>
          <w:color w:val="211D1E"/>
        </w:rPr>
      </w:pPr>
      <w:r>
        <w:rPr>
          <w:rFonts w:ascii="Times New Roman" w:hAnsi="Times New Roman" w:cs="Times New Roman"/>
          <w:color w:val="211D1E"/>
        </w:rPr>
        <w:t xml:space="preserve">The CHP must also include </w:t>
      </w:r>
      <w:r>
        <w:rPr>
          <w:rFonts w:ascii="Times New Roman" w:hAnsi="Times New Roman" w:cs="Times New Roman"/>
          <w:bCs/>
          <w:color w:val="211D1E"/>
        </w:rPr>
        <w:t>Standard Operating P</w:t>
      </w:r>
      <w:r w:rsidR="00CD6AF2" w:rsidRPr="00C6401F">
        <w:rPr>
          <w:rFonts w:ascii="Times New Roman" w:hAnsi="Times New Roman" w:cs="Times New Roman"/>
          <w:bCs/>
          <w:color w:val="211D1E"/>
        </w:rPr>
        <w:t xml:space="preserve">rocedures and specific hazards or precautions for </w:t>
      </w:r>
      <w:r w:rsidR="00C6401F" w:rsidRPr="00C6401F">
        <w:rPr>
          <w:rFonts w:ascii="Times New Roman" w:hAnsi="Times New Roman" w:cs="Times New Roman"/>
          <w:bCs/>
          <w:color w:val="211D1E"/>
        </w:rPr>
        <w:t>that lab and documentation of training.</w:t>
      </w:r>
      <w:r w:rsidR="00CD6AF2" w:rsidRPr="00C6401F">
        <w:rPr>
          <w:rFonts w:ascii="Times New Roman" w:hAnsi="Times New Roman" w:cs="Times New Roman"/>
          <w:bCs/>
          <w:color w:val="211D1E"/>
        </w:rPr>
        <w:t xml:space="preserve"> </w:t>
      </w:r>
    </w:p>
    <w:p w:rsidR="00547D5D" w:rsidRDefault="004C3758" w:rsidP="00CD6AF2">
      <w:pPr>
        <w:pStyle w:val="CM32"/>
        <w:ind w:right="68"/>
        <w:rPr>
          <w:rFonts w:ascii="Times New Roman" w:hAnsi="Times New Roman" w:cs="Times New Roman"/>
          <w:color w:val="211D1E"/>
        </w:rPr>
      </w:pPr>
      <w:r>
        <w:rPr>
          <w:rFonts w:ascii="Times New Roman" w:hAnsi="Times New Roman" w:cs="Times New Roman"/>
          <w:color w:val="211D1E"/>
        </w:rPr>
        <w:t>E</w:t>
      </w:r>
      <w:r w:rsidR="00CD6AF2" w:rsidRPr="00547D5D">
        <w:rPr>
          <w:rFonts w:ascii="Times New Roman" w:hAnsi="Times New Roman" w:cs="Times New Roman"/>
          <w:color w:val="211D1E"/>
        </w:rPr>
        <w:t>ach lab must have a</w:t>
      </w:r>
      <w:r w:rsidR="008D161F">
        <w:rPr>
          <w:rFonts w:ascii="Times New Roman" w:hAnsi="Times New Roman" w:cs="Times New Roman"/>
          <w:color w:val="211D1E"/>
        </w:rPr>
        <w:t xml:space="preserve"> </w:t>
      </w:r>
      <w:r w:rsidR="00CD6AF2" w:rsidRPr="00B36F9A">
        <w:rPr>
          <w:rFonts w:ascii="Times New Roman" w:hAnsi="Times New Roman" w:cs="Times New Roman"/>
          <w:bCs/>
          <w:color w:val="211D1E"/>
        </w:rPr>
        <w:t>chemical inventory</w:t>
      </w:r>
      <w:r w:rsidR="00472610">
        <w:rPr>
          <w:rFonts w:ascii="Times New Roman" w:hAnsi="Times New Roman" w:cs="Times New Roman"/>
          <w:bCs/>
          <w:color w:val="211D1E"/>
        </w:rPr>
        <w:t xml:space="preserve"> updated annually</w:t>
      </w:r>
      <w:r w:rsidR="00CD6AF2" w:rsidRPr="00547D5D">
        <w:rPr>
          <w:rFonts w:ascii="Times New Roman" w:hAnsi="Times New Roman" w:cs="Times New Roman"/>
          <w:color w:val="211D1E"/>
        </w:rPr>
        <w:t xml:space="preserve"> which lists:  </w:t>
      </w:r>
    </w:p>
    <w:p w:rsidR="00547D5D" w:rsidRDefault="00547D5D" w:rsidP="0066282F">
      <w:pPr>
        <w:pStyle w:val="CM32"/>
        <w:numPr>
          <w:ilvl w:val="0"/>
          <w:numId w:val="18"/>
        </w:numPr>
        <w:ind w:right="72"/>
        <w:contextualSpacing/>
        <w:rPr>
          <w:rFonts w:ascii="Times New Roman" w:hAnsi="Times New Roman" w:cs="Times New Roman"/>
          <w:color w:val="211D1E"/>
        </w:rPr>
      </w:pPr>
      <w:r>
        <w:rPr>
          <w:rFonts w:ascii="Times New Roman" w:hAnsi="Times New Roman" w:cs="Times New Roman"/>
          <w:color w:val="211D1E"/>
        </w:rPr>
        <w:t>Chemical Name</w:t>
      </w:r>
    </w:p>
    <w:p w:rsidR="00547D5D" w:rsidRDefault="00CD6AF2" w:rsidP="0066282F">
      <w:pPr>
        <w:pStyle w:val="CM32"/>
        <w:numPr>
          <w:ilvl w:val="0"/>
          <w:numId w:val="18"/>
        </w:numPr>
        <w:ind w:right="72"/>
        <w:contextualSpacing/>
        <w:rPr>
          <w:rFonts w:ascii="Times New Roman" w:hAnsi="Times New Roman" w:cs="Times New Roman"/>
          <w:color w:val="211D1E"/>
        </w:rPr>
      </w:pPr>
      <w:r w:rsidRPr="00547D5D">
        <w:rPr>
          <w:rFonts w:ascii="Times New Roman" w:hAnsi="Times New Roman" w:cs="Times New Roman"/>
          <w:color w:val="211D1E"/>
        </w:rPr>
        <w:t>Amount</w:t>
      </w:r>
    </w:p>
    <w:p w:rsidR="00547D5D" w:rsidRDefault="00CD6AF2" w:rsidP="0066282F">
      <w:pPr>
        <w:pStyle w:val="CM32"/>
        <w:numPr>
          <w:ilvl w:val="0"/>
          <w:numId w:val="18"/>
        </w:numPr>
        <w:ind w:right="72"/>
        <w:contextualSpacing/>
        <w:rPr>
          <w:rFonts w:ascii="Times New Roman" w:hAnsi="Times New Roman" w:cs="Times New Roman"/>
          <w:color w:val="211D1E"/>
        </w:rPr>
      </w:pPr>
      <w:r w:rsidRPr="00547D5D">
        <w:rPr>
          <w:rFonts w:ascii="Times New Roman" w:hAnsi="Times New Roman" w:cs="Times New Roman"/>
          <w:color w:val="211D1E"/>
        </w:rPr>
        <w:t xml:space="preserve">Manufacturer </w:t>
      </w:r>
      <w:r w:rsidR="00B36F9A">
        <w:rPr>
          <w:rFonts w:ascii="Times New Roman" w:hAnsi="Times New Roman" w:cs="Times New Roman"/>
          <w:color w:val="211D1E"/>
        </w:rPr>
        <w:t>and</w:t>
      </w:r>
      <w:r w:rsidRPr="00547D5D">
        <w:rPr>
          <w:rFonts w:ascii="Times New Roman" w:hAnsi="Times New Roman" w:cs="Times New Roman"/>
          <w:color w:val="211D1E"/>
        </w:rPr>
        <w:t xml:space="preserve"> CAS number</w:t>
      </w:r>
    </w:p>
    <w:p w:rsidR="00547D5D" w:rsidRDefault="00CD6AF2" w:rsidP="00984311">
      <w:pPr>
        <w:pStyle w:val="CM32"/>
        <w:numPr>
          <w:ilvl w:val="0"/>
          <w:numId w:val="18"/>
        </w:numPr>
        <w:ind w:right="72"/>
        <w:contextualSpacing/>
        <w:rPr>
          <w:rFonts w:ascii="Times New Roman" w:hAnsi="Times New Roman" w:cs="Times New Roman"/>
          <w:color w:val="211D1E"/>
        </w:rPr>
      </w:pPr>
      <w:r w:rsidRPr="00547D5D">
        <w:rPr>
          <w:rFonts w:ascii="Times New Roman" w:hAnsi="Times New Roman" w:cs="Times New Roman"/>
          <w:color w:val="211D1E"/>
        </w:rPr>
        <w:t>Room number</w:t>
      </w:r>
    </w:p>
    <w:p w:rsidR="00547D5D" w:rsidRDefault="00CD6AF2" w:rsidP="00984311">
      <w:pPr>
        <w:pStyle w:val="CM32"/>
        <w:numPr>
          <w:ilvl w:val="0"/>
          <w:numId w:val="18"/>
        </w:numPr>
        <w:ind w:right="72"/>
        <w:contextualSpacing/>
        <w:rPr>
          <w:rFonts w:ascii="Times New Roman" w:hAnsi="Times New Roman" w:cs="Times New Roman"/>
          <w:color w:val="211D1E"/>
        </w:rPr>
      </w:pPr>
      <w:r w:rsidRPr="00547D5D">
        <w:rPr>
          <w:rFonts w:ascii="Times New Roman" w:hAnsi="Times New Roman" w:cs="Times New Roman"/>
          <w:color w:val="211D1E"/>
        </w:rPr>
        <w:t>Location (shelf, freezer, etc.)</w:t>
      </w:r>
    </w:p>
    <w:p w:rsidR="00984311" w:rsidRPr="008D161F" w:rsidRDefault="00984311" w:rsidP="00984311">
      <w:pPr>
        <w:pStyle w:val="CM32"/>
        <w:numPr>
          <w:ilvl w:val="0"/>
          <w:numId w:val="18"/>
        </w:numPr>
        <w:ind w:right="72"/>
        <w:contextualSpacing/>
        <w:rPr>
          <w:rFonts w:ascii="Times New Roman" w:hAnsi="Times New Roman" w:cs="Times New Roman"/>
          <w:color w:val="211D1E"/>
        </w:rPr>
      </w:pPr>
      <w:r w:rsidRPr="008D161F">
        <w:rPr>
          <w:rFonts w:ascii="Times New Roman" w:hAnsi="Times New Roman" w:cs="Times New Roman"/>
          <w:color w:val="211D1E"/>
        </w:rPr>
        <w:t>NFPA ratings</w:t>
      </w:r>
    </w:p>
    <w:p w:rsidR="00547D5D" w:rsidRPr="008D161F" w:rsidRDefault="00F065B1" w:rsidP="00984311">
      <w:pPr>
        <w:pStyle w:val="CM32"/>
        <w:numPr>
          <w:ilvl w:val="0"/>
          <w:numId w:val="18"/>
        </w:numPr>
        <w:ind w:right="72"/>
        <w:contextualSpacing/>
        <w:rPr>
          <w:rFonts w:ascii="Times New Roman" w:hAnsi="Times New Roman" w:cs="Times New Roman"/>
          <w:color w:val="211D1E"/>
        </w:rPr>
      </w:pPr>
      <w:r w:rsidRPr="008D161F">
        <w:rPr>
          <w:rFonts w:ascii="Times New Roman" w:hAnsi="Times New Roman" w:cs="Times New Roman"/>
          <w:color w:val="211D1E"/>
        </w:rPr>
        <w:t>Principal</w:t>
      </w:r>
      <w:r w:rsidR="00984311" w:rsidRPr="008D161F">
        <w:rPr>
          <w:rFonts w:ascii="Times New Roman" w:hAnsi="Times New Roman" w:cs="Times New Roman"/>
          <w:color w:val="211D1E"/>
        </w:rPr>
        <w:t xml:space="preserve"> Investigator</w:t>
      </w:r>
    </w:p>
    <w:p w:rsidR="008D161F" w:rsidRPr="008D161F" w:rsidRDefault="00F065B1" w:rsidP="008D161F">
      <w:pPr>
        <w:pStyle w:val="CM32"/>
        <w:numPr>
          <w:ilvl w:val="0"/>
          <w:numId w:val="18"/>
        </w:numPr>
        <w:ind w:right="72"/>
        <w:contextualSpacing/>
        <w:rPr>
          <w:rFonts w:ascii="Times New Roman" w:hAnsi="Times New Roman" w:cs="Times New Roman"/>
        </w:rPr>
      </w:pPr>
      <w:r w:rsidRPr="008D161F">
        <w:rPr>
          <w:rFonts w:ascii="Times New Roman" w:hAnsi="Times New Roman" w:cs="Times New Roman"/>
          <w:color w:val="211D1E"/>
        </w:rPr>
        <w:t>Department</w:t>
      </w:r>
    </w:p>
    <w:p w:rsidR="008D161F" w:rsidRPr="008D161F" w:rsidRDefault="003A2AC5" w:rsidP="008D161F">
      <w:pPr>
        <w:pStyle w:val="CM32"/>
        <w:numPr>
          <w:ilvl w:val="0"/>
          <w:numId w:val="18"/>
        </w:numPr>
        <w:ind w:right="72"/>
        <w:contextualSpacing/>
        <w:rPr>
          <w:rFonts w:ascii="Times New Roman" w:hAnsi="Times New Roman" w:cs="Times New Roman"/>
        </w:rPr>
      </w:pPr>
      <w:r>
        <w:rPr>
          <w:rFonts w:ascii="Times New Roman" w:hAnsi="Times New Roman" w:cs="Times New Roman"/>
        </w:rPr>
        <w:t>Other special hazardous chemical information</w:t>
      </w:r>
    </w:p>
    <w:p w:rsidR="008D161F" w:rsidRPr="008D161F" w:rsidRDefault="00984311" w:rsidP="008D161F">
      <w:pPr>
        <w:pStyle w:val="CM32"/>
        <w:numPr>
          <w:ilvl w:val="0"/>
          <w:numId w:val="18"/>
        </w:numPr>
        <w:ind w:right="72"/>
        <w:rPr>
          <w:rFonts w:ascii="Times New Roman" w:hAnsi="Times New Roman" w:cs="Times New Roman"/>
          <w:color w:val="211D1E"/>
        </w:rPr>
      </w:pPr>
      <w:r w:rsidRPr="008D161F">
        <w:rPr>
          <w:rFonts w:ascii="Times New Roman" w:hAnsi="Times New Roman" w:cs="Times New Roman"/>
          <w:color w:val="211D1E"/>
        </w:rPr>
        <w:t>Date inventory was prepared or updated</w:t>
      </w:r>
    </w:p>
    <w:p w:rsidR="003A2AC5" w:rsidRDefault="00547D5D" w:rsidP="00984311">
      <w:pPr>
        <w:rPr>
          <w:rFonts w:ascii="Times New Roman" w:hAnsi="Times New Roman"/>
          <w:color w:val="211D1E"/>
        </w:rPr>
      </w:pPr>
      <w:r>
        <w:rPr>
          <w:rFonts w:ascii="Times New Roman" w:hAnsi="Times New Roman"/>
          <w:color w:val="211D1E"/>
        </w:rPr>
        <w:t xml:space="preserve">This inventory is to be completed in </w:t>
      </w:r>
      <w:r w:rsidR="00C6401F">
        <w:rPr>
          <w:rFonts w:ascii="Times New Roman" w:hAnsi="Times New Roman"/>
          <w:color w:val="211D1E"/>
        </w:rPr>
        <w:t xml:space="preserve">the </w:t>
      </w:r>
      <w:r w:rsidR="00C6401F" w:rsidRPr="00547D5D">
        <w:rPr>
          <w:rFonts w:ascii="Times New Roman" w:hAnsi="Times New Roman"/>
          <w:color w:val="211D1E"/>
        </w:rPr>
        <w:t>EXCEL</w:t>
      </w:r>
      <w:r w:rsidR="00CD6AF2" w:rsidRPr="00547D5D">
        <w:rPr>
          <w:rFonts w:ascii="Times New Roman" w:hAnsi="Times New Roman"/>
          <w:color w:val="211D1E"/>
        </w:rPr>
        <w:t xml:space="preserve"> format</w:t>
      </w:r>
      <w:r>
        <w:rPr>
          <w:rFonts w:ascii="Times New Roman" w:hAnsi="Times New Roman"/>
          <w:color w:val="211D1E"/>
        </w:rPr>
        <w:t xml:space="preserve"> provided by the HSC Safety Office</w:t>
      </w:r>
      <w:r w:rsidR="00984311">
        <w:rPr>
          <w:rFonts w:ascii="Times New Roman" w:hAnsi="Times New Roman"/>
          <w:color w:val="211D1E"/>
        </w:rPr>
        <w:t xml:space="preserve"> </w:t>
      </w:r>
      <w:r w:rsidR="008D161F">
        <w:rPr>
          <w:rFonts w:ascii="Times New Roman" w:hAnsi="Times New Roman"/>
          <w:color w:val="211D1E"/>
        </w:rPr>
        <w:t xml:space="preserve">and can be found here: </w:t>
      </w:r>
      <w:hyperlink r:id="rId13" w:history="1">
        <w:r w:rsidR="003A2AC5" w:rsidRPr="004B69DB">
          <w:rPr>
            <w:rStyle w:val="Hyperlink"/>
            <w:rFonts w:ascii="Times New Roman" w:hAnsi="Times New Roman"/>
          </w:rPr>
          <w:t>http://www.hsc.wvu.edu/safety/Laboratory-Safety/Chemical-Safety.aspx</w:t>
        </w:r>
      </w:hyperlink>
    </w:p>
    <w:p w:rsidR="00CD6AF2" w:rsidRPr="00984311" w:rsidRDefault="003A2AC5" w:rsidP="00984311">
      <w:pPr>
        <w:rPr>
          <w:rFonts w:ascii="Times New Roman" w:hAnsi="Times New Roman"/>
          <w:sz w:val="24"/>
          <w:szCs w:val="24"/>
        </w:rPr>
      </w:pPr>
      <w:r w:rsidRPr="003A2AC5">
        <w:rPr>
          <w:rFonts w:ascii="Times New Roman" w:hAnsi="Times New Roman"/>
          <w:color w:val="211D1E"/>
        </w:rPr>
        <w:t xml:space="preserve"> </w:t>
      </w:r>
      <w:r w:rsidR="00CD6AF2" w:rsidRPr="00547D5D">
        <w:rPr>
          <w:rFonts w:ascii="Times New Roman" w:hAnsi="Times New Roman"/>
          <w:color w:val="211D1E"/>
        </w:rPr>
        <w:t xml:space="preserve">The inventory should be updated </w:t>
      </w:r>
      <w:r w:rsidR="00547D5D">
        <w:rPr>
          <w:rFonts w:ascii="Times New Roman" w:hAnsi="Times New Roman"/>
          <w:color w:val="211D1E"/>
        </w:rPr>
        <w:t>when new items are added or removed and mus</w:t>
      </w:r>
      <w:r w:rsidR="00B36F9A">
        <w:rPr>
          <w:rFonts w:ascii="Times New Roman" w:hAnsi="Times New Roman"/>
          <w:color w:val="211D1E"/>
        </w:rPr>
        <w:t xml:space="preserve">t be submitted annually to the </w:t>
      </w:r>
      <w:r w:rsidR="00F065B1">
        <w:rPr>
          <w:rFonts w:ascii="Times New Roman" w:hAnsi="Times New Roman"/>
          <w:color w:val="211D1E"/>
        </w:rPr>
        <w:t>Department</w:t>
      </w:r>
      <w:r w:rsidR="00547D5D">
        <w:rPr>
          <w:rFonts w:ascii="Times New Roman" w:hAnsi="Times New Roman"/>
          <w:color w:val="211D1E"/>
        </w:rPr>
        <w:t>al</w:t>
      </w:r>
      <w:r w:rsidR="00B36F9A">
        <w:rPr>
          <w:rFonts w:ascii="Times New Roman" w:hAnsi="Times New Roman"/>
          <w:color w:val="211D1E"/>
        </w:rPr>
        <w:t xml:space="preserve"> CHO</w:t>
      </w:r>
      <w:r w:rsidR="004C3758">
        <w:rPr>
          <w:rFonts w:ascii="Times New Roman" w:hAnsi="Times New Roman"/>
          <w:color w:val="211D1E"/>
        </w:rPr>
        <w:t xml:space="preserve">, </w:t>
      </w:r>
      <w:r w:rsidR="00B36F9A">
        <w:rPr>
          <w:rFonts w:ascii="Times New Roman" w:hAnsi="Times New Roman"/>
          <w:color w:val="211D1E"/>
        </w:rPr>
        <w:t>who will then forward</w:t>
      </w:r>
      <w:r w:rsidR="00547D5D">
        <w:rPr>
          <w:rFonts w:ascii="Times New Roman" w:hAnsi="Times New Roman"/>
          <w:color w:val="211D1E"/>
        </w:rPr>
        <w:t xml:space="preserve"> al</w:t>
      </w:r>
      <w:r w:rsidR="008D161F">
        <w:rPr>
          <w:rFonts w:ascii="Times New Roman" w:hAnsi="Times New Roman"/>
          <w:color w:val="211D1E"/>
        </w:rPr>
        <w:t>l plans from</w:t>
      </w:r>
      <w:r w:rsidR="00547D5D">
        <w:rPr>
          <w:rFonts w:ascii="Times New Roman" w:hAnsi="Times New Roman"/>
          <w:color w:val="211D1E"/>
        </w:rPr>
        <w:t xml:space="preserve"> their </w:t>
      </w:r>
      <w:r w:rsidR="00F065B1">
        <w:rPr>
          <w:rFonts w:ascii="Times New Roman" w:hAnsi="Times New Roman"/>
          <w:color w:val="211D1E"/>
        </w:rPr>
        <w:t>Department</w:t>
      </w:r>
      <w:r w:rsidR="00547D5D">
        <w:rPr>
          <w:rFonts w:ascii="Times New Roman" w:hAnsi="Times New Roman"/>
          <w:color w:val="211D1E"/>
        </w:rPr>
        <w:t xml:space="preserve"> to the HSC Safety office </w:t>
      </w:r>
      <w:r w:rsidR="008D161F">
        <w:rPr>
          <w:rFonts w:ascii="Times New Roman" w:hAnsi="Times New Roman"/>
          <w:color w:val="211D1E"/>
        </w:rPr>
        <w:t>by a specified date annually</w:t>
      </w:r>
      <w:r w:rsidR="00547D5D">
        <w:rPr>
          <w:rFonts w:ascii="Times New Roman" w:hAnsi="Times New Roman"/>
          <w:color w:val="211D1E"/>
        </w:rPr>
        <w:t xml:space="preserve"> so that it can be forwarded to the appropriate state and federal regulatory agencies and local emergency responders.  </w:t>
      </w:r>
    </w:p>
    <w:p w:rsidR="00CD6AF2" w:rsidRPr="00547D5D" w:rsidRDefault="00CD6AF2" w:rsidP="00CD6AF2">
      <w:pPr>
        <w:pStyle w:val="CM32"/>
        <w:ind w:right="68"/>
        <w:rPr>
          <w:rFonts w:ascii="Times New Roman" w:hAnsi="Times New Roman" w:cs="Times New Roman"/>
          <w:color w:val="211D1E"/>
        </w:rPr>
      </w:pPr>
      <w:r w:rsidRPr="00547D5D">
        <w:rPr>
          <w:rFonts w:ascii="Times New Roman" w:hAnsi="Times New Roman" w:cs="Times New Roman"/>
          <w:color w:val="211D1E"/>
        </w:rPr>
        <w:t>There should b</w:t>
      </w:r>
      <w:r w:rsidR="00C6401F">
        <w:rPr>
          <w:rFonts w:ascii="Times New Roman" w:hAnsi="Times New Roman" w:cs="Times New Roman"/>
          <w:color w:val="211D1E"/>
        </w:rPr>
        <w:t>e a Safety Data Sheet (</w:t>
      </w:r>
      <w:r w:rsidRPr="00B36F9A">
        <w:rPr>
          <w:rFonts w:ascii="Times New Roman" w:hAnsi="Times New Roman" w:cs="Times New Roman"/>
          <w:bCs/>
          <w:color w:val="211D1E"/>
          <w:u w:val="single"/>
        </w:rPr>
        <w:t>SDS</w:t>
      </w:r>
      <w:r w:rsidRPr="00547D5D">
        <w:rPr>
          <w:rFonts w:ascii="Times New Roman" w:hAnsi="Times New Roman" w:cs="Times New Roman"/>
          <w:color w:val="211D1E"/>
        </w:rPr>
        <w:t>)</w:t>
      </w:r>
      <w:r w:rsidR="00B36F9A">
        <w:rPr>
          <w:rFonts w:ascii="Times New Roman" w:hAnsi="Times New Roman" w:cs="Times New Roman"/>
          <w:color w:val="211D1E"/>
        </w:rPr>
        <w:t>, formerly named Material Safety Data Sheets (MSDS),</w:t>
      </w:r>
      <w:r w:rsidR="004C3758">
        <w:rPr>
          <w:rFonts w:ascii="Times New Roman" w:hAnsi="Times New Roman" w:cs="Times New Roman"/>
          <w:color w:val="211D1E"/>
        </w:rPr>
        <w:t xml:space="preserve"> for each chemical in the lab and  maintained </w:t>
      </w:r>
      <w:r w:rsidRPr="00547D5D">
        <w:rPr>
          <w:rFonts w:ascii="Times New Roman" w:hAnsi="Times New Roman" w:cs="Times New Roman"/>
          <w:color w:val="211D1E"/>
        </w:rPr>
        <w:t xml:space="preserve">as a hard copy in the lab for the use of lab personnel.  </w:t>
      </w:r>
      <w:r w:rsidR="00C6401F">
        <w:rPr>
          <w:rFonts w:ascii="Times New Roman" w:hAnsi="Times New Roman" w:cs="Times New Roman"/>
          <w:color w:val="211D1E"/>
        </w:rPr>
        <w:t>All personnel should be trained on how to read and interpret SDSs and where they are located.  All training should be documented.</w:t>
      </w:r>
      <w:r w:rsidR="008D161F">
        <w:rPr>
          <w:rFonts w:ascii="Times New Roman" w:hAnsi="Times New Roman" w:cs="Times New Roman"/>
          <w:color w:val="211D1E"/>
        </w:rPr>
        <w:t xml:space="preserve"> A training sign-in sheet can be found in </w:t>
      </w:r>
      <w:r w:rsidR="00CF3BD7">
        <w:rPr>
          <w:rFonts w:ascii="Times New Roman" w:hAnsi="Times New Roman" w:cs="Times New Roman"/>
          <w:color w:val="211D1E"/>
        </w:rPr>
        <w:t>Appendix D.</w:t>
      </w:r>
    </w:p>
    <w:p w:rsidR="00CD6AF2" w:rsidRPr="00547D5D" w:rsidRDefault="00B36F9A" w:rsidP="00CD6AF2">
      <w:pPr>
        <w:pStyle w:val="CM32"/>
        <w:ind w:right="68"/>
        <w:rPr>
          <w:rFonts w:ascii="Times New Roman" w:hAnsi="Times New Roman" w:cs="Times New Roman"/>
          <w:color w:val="211D1E"/>
        </w:rPr>
      </w:pPr>
      <w:r>
        <w:rPr>
          <w:rFonts w:ascii="Times New Roman" w:hAnsi="Times New Roman" w:cs="Times New Roman"/>
          <w:color w:val="211D1E"/>
        </w:rPr>
        <w:t>A</w:t>
      </w:r>
      <w:r w:rsidR="00CD6AF2" w:rsidRPr="00547D5D">
        <w:rPr>
          <w:rFonts w:ascii="Times New Roman" w:hAnsi="Times New Roman" w:cs="Times New Roman"/>
          <w:color w:val="211D1E"/>
        </w:rPr>
        <w:t xml:space="preserve"> folder or notebook </w:t>
      </w:r>
      <w:r>
        <w:rPr>
          <w:rFonts w:ascii="Times New Roman" w:hAnsi="Times New Roman" w:cs="Times New Roman"/>
          <w:color w:val="211D1E"/>
        </w:rPr>
        <w:t xml:space="preserve">must be </w:t>
      </w:r>
      <w:r w:rsidR="00CD6AF2" w:rsidRPr="00547D5D">
        <w:rPr>
          <w:rFonts w:ascii="Times New Roman" w:hAnsi="Times New Roman" w:cs="Times New Roman"/>
          <w:color w:val="211D1E"/>
        </w:rPr>
        <w:t xml:space="preserve">available for inspection </w:t>
      </w:r>
      <w:r>
        <w:rPr>
          <w:rFonts w:ascii="Times New Roman" w:hAnsi="Times New Roman" w:cs="Times New Roman"/>
          <w:color w:val="211D1E"/>
        </w:rPr>
        <w:t>of</w:t>
      </w:r>
      <w:r w:rsidR="00CD6AF2" w:rsidRPr="00547D5D">
        <w:rPr>
          <w:rFonts w:ascii="Times New Roman" w:hAnsi="Times New Roman" w:cs="Times New Roman"/>
          <w:color w:val="211D1E"/>
        </w:rPr>
        <w:t xml:space="preserve"> </w:t>
      </w:r>
      <w:r w:rsidRPr="00D36B07">
        <w:rPr>
          <w:rFonts w:ascii="Times New Roman" w:hAnsi="Times New Roman" w:cs="Times New Roman"/>
          <w:bCs/>
          <w:color w:val="211D1E"/>
        </w:rPr>
        <w:t>records for</w:t>
      </w:r>
      <w:r w:rsidR="00CD6AF2" w:rsidRPr="00D36B07">
        <w:rPr>
          <w:rFonts w:ascii="Times New Roman" w:hAnsi="Times New Roman" w:cs="Times New Roman"/>
          <w:bCs/>
          <w:color w:val="211D1E"/>
        </w:rPr>
        <w:t xml:space="preserve"> training</w:t>
      </w:r>
      <w:r w:rsidR="00CD6AF2" w:rsidRPr="00547D5D">
        <w:rPr>
          <w:rFonts w:ascii="Times New Roman" w:hAnsi="Times New Roman" w:cs="Times New Roman"/>
          <w:color w:val="211D1E"/>
        </w:rPr>
        <w:t xml:space="preserve"> of all lab personnel.  </w:t>
      </w:r>
    </w:p>
    <w:p w:rsidR="00472610" w:rsidRDefault="00CD6AF2" w:rsidP="00CD6AF2">
      <w:pPr>
        <w:pStyle w:val="CM32"/>
        <w:ind w:right="68"/>
        <w:rPr>
          <w:rFonts w:ascii="Times New Roman" w:hAnsi="Times New Roman" w:cs="Times New Roman"/>
          <w:color w:val="211D1E"/>
        </w:rPr>
      </w:pPr>
      <w:r w:rsidRPr="00547D5D">
        <w:rPr>
          <w:rFonts w:ascii="Times New Roman" w:hAnsi="Times New Roman" w:cs="Times New Roman"/>
          <w:color w:val="211D1E"/>
        </w:rPr>
        <w:t>These four items</w:t>
      </w:r>
      <w:r w:rsidR="00472610">
        <w:rPr>
          <w:rFonts w:ascii="Times New Roman" w:hAnsi="Times New Roman" w:cs="Times New Roman"/>
          <w:color w:val="211D1E"/>
        </w:rPr>
        <w:t>:</w:t>
      </w:r>
    </w:p>
    <w:p w:rsidR="00472610" w:rsidRDefault="00472610" w:rsidP="00472610">
      <w:pPr>
        <w:pStyle w:val="CM32"/>
        <w:numPr>
          <w:ilvl w:val="0"/>
          <w:numId w:val="39"/>
        </w:numPr>
        <w:ind w:right="68"/>
        <w:rPr>
          <w:rFonts w:ascii="Times New Roman" w:hAnsi="Times New Roman" w:cs="Times New Roman"/>
          <w:color w:val="211D1E"/>
        </w:rPr>
      </w:pPr>
      <w:r>
        <w:rPr>
          <w:rFonts w:ascii="Times New Roman" w:hAnsi="Times New Roman" w:cs="Times New Roman"/>
          <w:color w:val="211D1E"/>
        </w:rPr>
        <w:t>Lab Chemical Hygiene Plan (CHP)</w:t>
      </w:r>
    </w:p>
    <w:p w:rsidR="00472610" w:rsidRDefault="00472610" w:rsidP="00472610">
      <w:pPr>
        <w:pStyle w:val="CM32"/>
        <w:numPr>
          <w:ilvl w:val="0"/>
          <w:numId w:val="39"/>
        </w:numPr>
        <w:ind w:right="68"/>
        <w:rPr>
          <w:rFonts w:ascii="Times New Roman" w:hAnsi="Times New Roman" w:cs="Times New Roman"/>
          <w:color w:val="211D1E"/>
        </w:rPr>
      </w:pPr>
      <w:r>
        <w:rPr>
          <w:rFonts w:ascii="Times New Roman" w:hAnsi="Times New Roman" w:cs="Times New Roman"/>
          <w:color w:val="211D1E"/>
        </w:rPr>
        <w:t>Chemical Inventory</w:t>
      </w:r>
    </w:p>
    <w:p w:rsidR="00472610" w:rsidRDefault="00472610" w:rsidP="00472610">
      <w:pPr>
        <w:pStyle w:val="CM32"/>
        <w:numPr>
          <w:ilvl w:val="0"/>
          <w:numId w:val="39"/>
        </w:numPr>
        <w:ind w:right="68"/>
        <w:rPr>
          <w:rFonts w:ascii="Times New Roman" w:hAnsi="Times New Roman" w:cs="Times New Roman"/>
          <w:color w:val="211D1E"/>
        </w:rPr>
      </w:pPr>
      <w:r>
        <w:rPr>
          <w:rFonts w:ascii="Times New Roman" w:hAnsi="Times New Roman" w:cs="Times New Roman"/>
          <w:color w:val="211D1E"/>
        </w:rPr>
        <w:t>Safety Data Sheets</w:t>
      </w:r>
    </w:p>
    <w:p w:rsidR="004C3758" w:rsidRDefault="00472610" w:rsidP="003A2AC5">
      <w:pPr>
        <w:pStyle w:val="CM32"/>
        <w:numPr>
          <w:ilvl w:val="0"/>
          <w:numId w:val="39"/>
        </w:numPr>
        <w:ind w:left="420" w:right="68" w:firstLine="30"/>
        <w:rPr>
          <w:rFonts w:ascii="Times New Roman" w:hAnsi="Times New Roman" w:cs="Times New Roman"/>
          <w:color w:val="211D1E"/>
        </w:rPr>
      </w:pPr>
      <w:r w:rsidRPr="004C3758">
        <w:rPr>
          <w:rFonts w:ascii="Times New Roman" w:hAnsi="Times New Roman" w:cs="Times New Roman"/>
          <w:color w:val="211D1E"/>
        </w:rPr>
        <w:t>Training record</w:t>
      </w:r>
      <w:r w:rsidR="003A2AC5">
        <w:rPr>
          <w:rFonts w:ascii="Times New Roman" w:hAnsi="Times New Roman" w:cs="Times New Roman"/>
          <w:color w:val="211D1E"/>
        </w:rPr>
        <w:t>s</w:t>
      </w:r>
    </w:p>
    <w:p w:rsidR="00CD6AF2" w:rsidRPr="004C3758" w:rsidRDefault="004C3758" w:rsidP="004C3758">
      <w:pPr>
        <w:pStyle w:val="CM32"/>
        <w:numPr>
          <w:ilvl w:val="0"/>
          <w:numId w:val="39"/>
        </w:numPr>
        <w:ind w:left="420" w:right="68"/>
        <w:rPr>
          <w:rFonts w:ascii="Times New Roman" w:hAnsi="Times New Roman" w:cs="Times New Roman"/>
          <w:color w:val="211D1E"/>
        </w:rPr>
      </w:pPr>
      <w:r w:rsidRPr="004C3758">
        <w:rPr>
          <w:rFonts w:ascii="Times New Roman" w:hAnsi="Times New Roman" w:cs="Times New Roman"/>
          <w:color w:val="211D1E"/>
        </w:rPr>
        <w:lastRenderedPageBreak/>
        <w:t xml:space="preserve">Each laboratory must have a folder/notebook </w:t>
      </w:r>
      <w:r w:rsidR="00472610" w:rsidRPr="004C3758">
        <w:rPr>
          <w:rFonts w:ascii="Times New Roman" w:hAnsi="Times New Roman" w:cs="Times New Roman"/>
          <w:color w:val="211D1E"/>
        </w:rPr>
        <w:t>available for inspection when the Safety O</w:t>
      </w:r>
      <w:r w:rsidR="00CD6AF2" w:rsidRPr="004C3758">
        <w:rPr>
          <w:rFonts w:ascii="Times New Roman" w:hAnsi="Times New Roman" w:cs="Times New Roman"/>
          <w:color w:val="211D1E"/>
        </w:rPr>
        <w:t>ffice</w:t>
      </w:r>
      <w:r w:rsidR="003A2AC5">
        <w:rPr>
          <w:rFonts w:ascii="Times New Roman" w:hAnsi="Times New Roman" w:cs="Times New Roman"/>
          <w:color w:val="211D1E"/>
        </w:rPr>
        <w:t xml:space="preserve"> or</w:t>
      </w:r>
      <w:r w:rsidR="00472610" w:rsidRPr="004C3758">
        <w:rPr>
          <w:rFonts w:ascii="Times New Roman" w:hAnsi="Times New Roman" w:cs="Times New Roman"/>
          <w:color w:val="211D1E"/>
        </w:rPr>
        <w:t xml:space="preserve"> state/federal regulators conduct laboratory inspections. All lab workers will be trained to </w:t>
      </w:r>
      <w:r w:rsidR="00CD6AF2" w:rsidRPr="004C3758">
        <w:rPr>
          <w:rFonts w:ascii="Times New Roman" w:hAnsi="Times New Roman" w:cs="Times New Roman"/>
          <w:color w:val="211D1E"/>
        </w:rPr>
        <w:t>know precisely where these four items are located</w:t>
      </w:r>
      <w:r w:rsidR="00C6401F" w:rsidRPr="004C3758">
        <w:rPr>
          <w:rFonts w:ascii="Times New Roman" w:hAnsi="Times New Roman" w:cs="Times New Roman"/>
          <w:color w:val="211D1E"/>
        </w:rPr>
        <w:t xml:space="preserve"> in the event they are </w:t>
      </w:r>
      <w:r w:rsidR="00984311" w:rsidRPr="004C3758">
        <w:rPr>
          <w:rFonts w:ascii="Times New Roman" w:hAnsi="Times New Roman" w:cs="Times New Roman"/>
          <w:color w:val="211D1E"/>
        </w:rPr>
        <w:t>asked to provide them</w:t>
      </w:r>
      <w:r w:rsidR="00C6401F" w:rsidRPr="004C3758">
        <w:rPr>
          <w:rFonts w:ascii="Times New Roman" w:hAnsi="Times New Roman" w:cs="Times New Roman"/>
          <w:color w:val="211D1E"/>
        </w:rPr>
        <w:t xml:space="preserve"> by an inspector</w:t>
      </w:r>
      <w:r w:rsidRPr="004C3758">
        <w:rPr>
          <w:rFonts w:ascii="Times New Roman" w:hAnsi="Times New Roman" w:cs="Times New Roman"/>
          <w:color w:val="211D1E"/>
        </w:rPr>
        <w:t xml:space="preserve"> or if they are needed in the event of an emergency.</w:t>
      </w:r>
    </w:p>
    <w:p w:rsidR="00CD6AF2" w:rsidRPr="00A94CB0" w:rsidRDefault="00C6401F" w:rsidP="00CD6AF2">
      <w:pPr>
        <w:pStyle w:val="Heading1"/>
        <w:rPr>
          <w:rFonts w:asciiTheme="minorHAnsi" w:hAnsiTheme="minorHAnsi"/>
          <w:color w:val="4A66AC" w:themeColor="accent1"/>
          <w:sz w:val="36"/>
          <w:szCs w:val="36"/>
        </w:rPr>
      </w:pPr>
      <w:r w:rsidRPr="00A94CB0">
        <w:rPr>
          <w:rFonts w:asciiTheme="minorHAnsi" w:hAnsiTheme="minorHAnsi"/>
          <w:color w:val="4A66AC" w:themeColor="accent1"/>
          <w:sz w:val="36"/>
          <w:szCs w:val="36"/>
        </w:rPr>
        <w:t>D</w:t>
      </w:r>
      <w:r w:rsidR="00CD6AF2" w:rsidRPr="00A94CB0">
        <w:rPr>
          <w:rFonts w:asciiTheme="minorHAnsi" w:hAnsiTheme="minorHAnsi"/>
          <w:color w:val="4A66AC" w:themeColor="accent1"/>
          <w:sz w:val="36"/>
          <w:szCs w:val="36"/>
        </w:rPr>
        <w:t>efinitions</w:t>
      </w:r>
    </w:p>
    <w:p w:rsidR="00CD6AF2" w:rsidRPr="00472610" w:rsidRDefault="00CD6AF2" w:rsidP="00472610">
      <w:pPr>
        <w:pStyle w:val="ListParagraph"/>
        <w:numPr>
          <w:ilvl w:val="0"/>
          <w:numId w:val="40"/>
        </w:numPr>
        <w:autoSpaceDE w:val="0"/>
        <w:autoSpaceDN w:val="0"/>
        <w:adjustRightInd w:val="0"/>
        <w:rPr>
          <w:rFonts w:ascii="Times New Roman" w:hAnsi="Times New Roman"/>
          <w:sz w:val="24"/>
          <w:szCs w:val="24"/>
        </w:rPr>
      </w:pPr>
      <w:r w:rsidRPr="00472610">
        <w:rPr>
          <w:rFonts w:ascii="Times New Roman" w:hAnsi="Times New Roman"/>
          <w:sz w:val="24"/>
          <w:szCs w:val="24"/>
        </w:rPr>
        <w:t xml:space="preserve">By OSHA definition, a </w:t>
      </w:r>
      <w:r w:rsidRPr="00472610">
        <w:rPr>
          <w:rFonts w:ascii="Times New Roman" w:hAnsi="Times New Roman"/>
          <w:b/>
          <w:bCs/>
          <w:color w:val="629DD1" w:themeColor="accent2"/>
          <w:sz w:val="24"/>
          <w:szCs w:val="24"/>
        </w:rPr>
        <w:t>hazardous chemical</w:t>
      </w:r>
      <w:r w:rsidRPr="00472610">
        <w:rPr>
          <w:rFonts w:ascii="Times New Roman" w:hAnsi="Times New Roman"/>
          <w:color w:val="629DD1" w:themeColor="accent2"/>
          <w:sz w:val="24"/>
          <w:szCs w:val="24"/>
        </w:rPr>
        <w:t xml:space="preserve"> </w:t>
      </w:r>
      <w:r w:rsidRPr="00472610">
        <w:rPr>
          <w:rFonts w:ascii="Times New Roman" w:hAnsi="Times New Roman"/>
          <w:sz w:val="24"/>
          <w:szCs w:val="24"/>
        </w:rPr>
        <w:t xml:space="preserve">is a chemical for which there is statistically significant evidence, based on at least one study conducted in accordance with established scientific </w:t>
      </w:r>
      <w:r w:rsidR="00547D5D" w:rsidRPr="00472610">
        <w:rPr>
          <w:rFonts w:ascii="Times New Roman" w:hAnsi="Times New Roman"/>
          <w:sz w:val="24"/>
          <w:szCs w:val="24"/>
        </w:rPr>
        <w:t>principles that</w:t>
      </w:r>
      <w:r w:rsidRPr="00472610">
        <w:rPr>
          <w:rFonts w:ascii="Times New Roman" w:hAnsi="Times New Roman"/>
          <w:sz w:val="24"/>
          <w:szCs w:val="24"/>
        </w:rPr>
        <w:t xml:space="preserve"> acute or chronic health effects may occur in exposed employees. This standard does not apply to laboratory chemicals that have no potential threat upon employee exposure (i.e., </w:t>
      </w:r>
      <w:r w:rsidR="00760EF6" w:rsidRPr="00472610">
        <w:rPr>
          <w:rFonts w:ascii="Times New Roman" w:hAnsi="Times New Roman"/>
          <w:sz w:val="24"/>
          <w:szCs w:val="24"/>
        </w:rPr>
        <w:t xml:space="preserve">dip-and-read tests). </w:t>
      </w:r>
    </w:p>
    <w:p w:rsidR="00CD6AF2" w:rsidRPr="00472610" w:rsidRDefault="00CD6AF2" w:rsidP="00472610">
      <w:pPr>
        <w:pStyle w:val="ListParagraph"/>
        <w:numPr>
          <w:ilvl w:val="0"/>
          <w:numId w:val="40"/>
        </w:numPr>
        <w:autoSpaceDE w:val="0"/>
        <w:autoSpaceDN w:val="0"/>
        <w:adjustRightInd w:val="0"/>
        <w:rPr>
          <w:rFonts w:ascii="Times New Roman" w:hAnsi="Times New Roman"/>
          <w:sz w:val="24"/>
          <w:szCs w:val="24"/>
        </w:rPr>
      </w:pPr>
      <w:r w:rsidRPr="00472610">
        <w:rPr>
          <w:rFonts w:ascii="Times New Roman" w:hAnsi="Times New Roman"/>
          <w:sz w:val="24"/>
          <w:szCs w:val="24"/>
        </w:rPr>
        <w:t xml:space="preserve">A </w:t>
      </w:r>
      <w:r w:rsidRPr="00472610">
        <w:rPr>
          <w:rFonts w:ascii="Times New Roman" w:hAnsi="Times New Roman"/>
          <w:b/>
          <w:bCs/>
          <w:color w:val="629DD1" w:themeColor="accent2"/>
          <w:sz w:val="24"/>
          <w:szCs w:val="24"/>
        </w:rPr>
        <w:t>laboratory</w:t>
      </w:r>
      <w:r w:rsidRPr="00472610">
        <w:rPr>
          <w:rFonts w:ascii="Times New Roman" w:hAnsi="Times New Roman"/>
          <w:sz w:val="24"/>
          <w:szCs w:val="24"/>
        </w:rPr>
        <w:t xml:space="preserve"> is defined as a workplace where relatively small quantities of hazardous chemicals are </w:t>
      </w:r>
      <w:r w:rsidR="00760EF6" w:rsidRPr="00472610">
        <w:rPr>
          <w:rFonts w:ascii="Times New Roman" w:hAnsi="Times New Roman"/>
          <w:sz w:val="24"/>
          <w:szCs w:val="24"/>
        </w:rPr>
        <w:t>used on a non-production basis.</w:t>
      </w:r>
    </w:p>
    <w:p w:rsidR="000E3369" w:rsidRPr="00472610" w:rsidRDefault="00F065B1" w:rsidP="00472610">
      <w:pPr>
        <w:pStyle w:val="ListParagraph"/>
        <w:numPr>
          <w:ilvl w:val="0"/>
          <w:numId w:val="40"/>
        </w:numPr>
        <w:rPr>
          <w:rFonts w:ascii="Times New Roman" w:hAnsi="Times New Roman"/>
          <w:sz w:val="24"/>
          <w:szCs w:val="24"/>
        </w:rPr>
      </w:pPr>
      <w:r w:rsidRPr="00472610">
        <w:rPr>
          <w:rFonts w:ascii="Times New Roman" w:hAnsi="Times New Roman"/>
          <w:b/>
          <w:bCs/>
          <w:color w:val="629DD1" w:themeColor="accent2"/>
          <w:sz w:val="24"/>
          <w:szCs w:val="24"/>
        </w:rPr>
        <w:t>Principal Investigator</w:t>
      </w:r>
      <w:r w:rsidR="000E3369" w:rsidRPr="00472610">
        <w:rPr>
          <w:rFonts w:ascii="Times New Roman" w:hAnsi="Times New Roman"/>
          <w:b/>
          <w:bCs/>
          <w:color w:val="629DD1" w:themeColor="accent2"/>
          <w:sz w:val="24"/>
          <w:szCs w:val="24"/>
        </w:rPr>
        <w:t xml:space="preserve"> or Project Director</w:t>
      </w:r>
      <w:r w:rsidR="000E3369" w:rsidRPr="00472610">
        <w:rPr>
          <w:rFonts w:ascii="Times New Roman" w:hAnsi="Times New Roman"/>
          <w:sz w:val="24"/>
          <w:szCs w:val="24"/>
        </w:rPr>
        <w:t xml:space="preserve"> is defined as an academic staff member whose project is being sponsored and who is responsible for directing the research and for ensuring that all terms and conditions of a sponsored agreement are met.</w:t>
      </w:r>
    </w:p>
    <w:p w:rsidR="000E3369" w:rsidRPr="00472610" w:rsidRDefault="000E3369" w:rsidP="00472610">
      <w:pPr>
        <w:pStyle w:val="ListParagraph"/>
        <w:numPr>
          <w:ilvl w:val="0"/>
          <w:numId w:val="40"/>
        </w:numPr>
        <w:rPr>
          <w:rFonts w:ascii="Times New Roman" w:hAnsi="Times New Roman"/>
          <w:sz w:val="24"/>
          <w:szCs w:val="24"/>
        </w:rPr>
      </w:pPr>
      <w:r w:rsidRPr="00472610">
        <w:rPr>
          <w:rFonts w:ascii="Times New Roman" w:hAnsi="Times New Roman"/>
          <w:b/>
          <w:bCs/>
          <w:color w:val="629DD1" w:themeColor="accent2"/>
          <w:sz w:val="24"/>
          <w:szCs w:val="24"/>
        </w:rPr>
        <w:t>Laboratory Supervisor</w:t>
      </w:r>
      <w:r w:rsidRPr="00472610">
        <w:rPr>
          <w:rFonts w:ascii="Times New Roman" w:hAnsi="Times New Roman"/>
          <w:sz w:val="24"/>
          <w:szCs w:val="24"/>
        </w:rPr>
        <w:t xml:space="preserve"> is defined as the person who oversees the day-to-day operation of the research laboratory.</w:t>
      </w:r>
    </w:p>
    <w:p w:rsidR="000E3369" w:rsidRPr="00472610" w:rsidRDefault="000E3369" w:rsidP="00472610">
      <w:pPr>
        <w:pStyle w:val="ListParagraph"/>
        <w:numPr>
          <w:ilvl w:val="0"/>
          <w:numId w:val="40"/>
        </w:numPr>
        <w:rPr>
          <w:rFonts w:ascii="Times New Roman" w:hAnsi="Times New Roman"/>
          <w:sz w:val="24"/>
          <w:szCs w:val="24"/>
        </w:rPr>
      </w:pPr>
      <w:r w:rsidRPr="00472610">
        <w:rPr>
          <w:rFonts w:ascii="Times New Roman" w:hAnsi="Times New Roman"/>
          <w:b/>
          <w:bCs/>
          <w:color w:val="629DD1" w:themeColor="accent2"/>
          <w:sz w:val="24"/>
          <w:szCs w:val="24"/>
        </w:rPr>
        <w:t>Chemical Hygiene Officer</w:t>
      </w:r>
      <w:r w:rsidRPr="00472610">
        <w:rPr>
          <w:rFonts w:ascii="Times New Roman" w:hAnsi="Times New Roman"/>
          <w:sz w:val="24"/>
          <w:szCs w:val="24"/>
        </w:rPr>
        <w:t xml:space="preserve"> is defined as an employee designated by the </w:t>
      </w:r>
      <w:r w:rsidR="00F065B1" w:rsidRPr="00472610">
        <w:rPr>
          <w:rFonts w:ascii="Times New Roman" w:hAnsi="Times New Roman"/>
          <w:sz w:val="24"/>
          <w:szCs w:val="24"/>
        </w:rPr>
        <w:t>Department</w:t>
      </w:r>
      <w:r w:rsidRPr="00472610">
        <w:rPr>
          <w:rFonts w:ascii="Times New Roman" w:hAnsi="Times New Roman"/>
          <w:sz w:val="24"/>
          <w:szCs w:val="24"/>
        </w:rPr>
        <w:t>al chairperson who is qualified by training and experience, to provide technical guidance in the development and implementation of the written Chemical Hygiene Plan.</w:t>
      </w:r>
    </w:p>
    <w:p w:rsidR="000E3369" w:rsidRPr="00472610" w:rsidRDefault="000E3369" w:rsidP="00472610">
      <w:pPr>
        <w:pStyle w:val="ListParagraph"/>
        <w:numPr>
          <w:ilvl w:val="0"/>
          <w:numId w:val="40"/>
        </w:numPr>
        <w:rPr>
          <w:rFonts w:ascii="Times New Roman" w:hAnsi="Times New Roman"/>
          <w:sz w:val="24"/>
          <w:szCs w:val="24"/>
        </w:rPr>
      </w:pPr>
      <w:r w:rsidRPr="00472610">
        <w:rPr>
          <w:rFonts w:ascii="Times New Roman" w:hAnsi="Times New Roman"/>
          <w:sz w:val="24"/>
          <w:szCs w:val="24"/>
        </w:rPr>
        <w:t xml:space="preserve">A </w:t>
      </w:r>
      <w:r w:rsidRPr="00472610">
        <w:rPr>
          <w:rFonts w:ascii="Times New Roman" w:hAnsi="Times New Roman"/>
          <w:b/>
          <w:bCs/>
          <w:color w:val="629DD1" w:themeColor="accent2"/>
          <w:sz w:val="24"/>
          <w:szCs w:val="24"/>
        </w:rPr>
        <w:t>laboratory worker</w:t>
      </w:r>
      <w:r w:rsidRPr="00472610">
        <w:rPr>
          <w:rFonts w:ascii="Times New Roman" w:hAnsi="Times New Roman"/>
          <w:color w:val="4F4652" w:themeColor="accent6" w:themeShade="80"/>
          <w:sz w:val="24"/>
          <w:szCs w:val="24"/>
        </w:rPr>
        <w:t xml:space="preserve"> </w:t>
      </w:r>
      <w:r w:rsidRPr="00472610">
        <w:rPr>
          <w:rFonts w:ascii="Times New Roman" w:hAnsi="Times New Roman"/>
          <w:sz w:val="24"/>
          <w:szCs w:val="24"/>
        </w:rPr>
        <w:t>is defined as an individual employed in a laboratory workplace that may be exposed to hazardous chemicals in the course of his or her assignments.</w:t>
      </w:r>
    </w:p>
    <w:p w:rsidR="0002217B" w:rsidRPr="0002217B" w:rsidRDefault="000E3369" w:rsidP="003A2AC5">
      <w:pPr>
        <w:pStyle w:val="ListParagraph"/>
        <w:numPr>
          <w:ilvl w:val="0"/>
          <w:numId w:val="40"/>
        </w:numPr>
        <w:shd w:val="clear" w:color="auto" w:fill="FFFFFF"/>
        <w:spacing w:after="240"/>
        <w:rPr>
          <w:rFonts w:ascii="Times New Roman" w:hAnsi="Times New Roman"/>
          <w:color w:val="151515"/>
          <w:kern w:val="0"/>
          <w:sz w:val="24"/>
          <w:szCs w:val="24"/>
        </w:rPr>
      </w:pPr>
      <w:r w:rsidRPr="003A2AC5">
        <w:rPr>
          <w:rFonts w:ascii="Times New Roman" w:hAnsi="Times New Roman"/>
          <w:b/>
          <w:bCs/>
          <w:color w:val="629DD1" w:themeColor="accent2"/>
          <w:sz w:val="24"/>
          <w:szCs w:val="24"/>
        </w:rPr>
        <w:t>Hazardous waste</w:t>
      </w:r>
      <w:r w:rsidRPr="00472610">
        <w:rPr>
          <w:rFonts w:ascii="Times New Roman" w:hAnsi="Times New Roman"/>
          <w:sz w:val="24"/>
          <w:szCs w:val="24"/>
        </w:rPr>
        <w:t xml:space="preserve"> is a waste that is dangerous or potentially harmful to our health or the environment. Hazardous wastes can be li</w:t>
      </w:r>
      <w:r w:rsidR="00DB4212" w:rsidRPr="00472610">
        <w:rPr>
          <w:rFonts w:ascii="Times New Roman" w:hAnsi="Times New Roman"/>
          <w:sz w:val="24"/>
          <w:szCs w:val="24"/>
        </w:rPr>
        <w:t>quids, solids, gases, or sludge</w:t>
      </w:r>
      <w:r w:rsidRPr="00472610">
        <w:rPr>
          <w:rFonts w:ascii="Times New Roman" w:hAnsi="Times New Roman"/>
          <w:sz w:val="24"/>
          <w:szCs w:val="24"/>
        </w:rPr>
        <w:t xml:space="preserve">. They can be discarded commercial products, like cleaning fluids or pesticides, or the by-products of manufacturing processes. </w:t>
      </w:r>
      <w:r w:rsidR="003A2AC5" w:rsidRPr="003A2AC5">
        <w:rPr>
          <w:rFonts w:ascii="Times New Roman" w:hAnsi="Times New Roman"/>
          <w:color w:val="151515"/>
          <w:sz w:val="24"/>
          <w:szCs w:val="24"/>
        </w:rPr>
        <w:t xml:space="preserve">If a waste is considered solid waste, it must then be determined if it is hazardous waste (§262.11). Wastes are defined as hazardous by EPA if they are specifically named on one of four lists of hazardous wastes located in Subpart D of Part 261 (F, K, P, U) or if they exhibit one of four characteristics located in Subpart C of Part 261 (characteristic wastes).  </w:t>
      </w:r>
      <w:r w:rsidR="003A2AC5" w:rsidRPr="003A2AC5">
        <w:rPr>
          <w:rFonts w:ascii="Times New Roman" w:hAnsi="Times New Roman"/>
          <w:color w:val="151515"/>
          <w:sz w:val="24"/>
          <w:szCs w:val="24"/>
        </w:rPr>
        <w:br/>
      </w:r>
    </w:p>
    <w:p w:rsidR="0002217B" w:rsidRPr="0002217B" w:rsidRDefault="003A2AC5" w:rsidP="0002217B">
      <w:pPr>
        <w:pStyle w:val="ListParagraph"/>
        <w:numPr>
          <w:ilvl w:val="1"/>
          <w:numId w:val="40"/>
        </w:numPr>
        <w:shd w:val="clear" w:color="auto" w:fill="FFFFFF"/>
        <w:spacing w:after="240"/>
        <w:rPr>
          <w:rFonts w:ascii="Times New Roman" w:hAnsi="Times New Roman"/>
          <w:color w:val="151515"/>
          <w:kern w:val="0"/>
          <w:sz w:val="24"/>
          <w:szCs w:val="24"/>
        </w:rPr>
      </w:pPr>
      <w:r w:rsidRPr="0002217B">
        <w:rPr>
          <w:rFonts w:ascii="Times New Roman" w:hAnsi="Times New Roman"/>
          <w:b/>
          <w:bCs/>
          <w:color w:val="374C80" w:themeColor="accent1" w:themeShade="BF"/>
          <w:sz w:val="24"/>
          <w:szCs w:val="24"/>
        </w:rPr>
        <w:t xml:space="preserve">Listed Wastes </w:t>
      </w:r>
      <w:r w:rsidRPr="003A2AC5">
        <w:rPr>
          <w:rFonts w:ascii="Times New Roman" w:hAnsi="Times New Roman"/>
          <w:b/>
          <w:bCs/>
          <w:color w:val="151515"/>
          <w:sz w:val="24"/>
          <w:szCs w:val="24"/>
        </w:rPr>
        <w:br/>
      </w:r>
      <w:r w:rsidRPr="003A2AC5">
        <w:rPr>
          <w:rFonts w:ascii="Times New Roman" w:hAnsi="Times New Roman"/>
          <w:color w:val="151515"/>
          <w:sz w:val="24"/>
          <w:szCs w:val="24"/>
        </w:rPr>
        <w:t>Wastes are listed as hazardous because they are known to be harmful to human health and the environment when not managed properly, regardless of their concentrations. EPA has studied and listed as hazardous hundreds of specific industrial wastestreams. These wastes are described or listed on four different lists that are found in the regulations at Part 261, Subp</w:t>
      </w:r>
      <w:r w:rsidR="0002217B">
        <w:rPr>
          <w:rFonts w:ascii="Times New Roman" w:hAnsi="Times New Roman"/>
          <w:color w:val="151515"/>
          <w:sz w:val="24"/>
          <w:szCs w:val="24"/>
        </w:rPr>
        <w:t xml:space="preserve">art D. These </w:t>
      </w:r>
      <w:r w:rsidR="000A74C4">
        <w:rPr>
          <w:rFonts w:ascii="Times New Roman" w:hAnsi="Times New Roman"/>
          <w:color w:val="151515"/>
          <w:sz w:val="24"/>
          <w:szCs w:val="24"/>
        </w:rPr>
        <w:t>lists include</w:t>
      </w:r>
      <w:r w:rsidR="0002217B">
        <w:rPr>
          <w:rFonts w:ascii="Times New Roman" w:hAnsi="Times New Roman"/>
          <w:color w:val="151515"/>
          <w:sz w:val="24"/>
          <w:szCs w:val="24"/>
        </w:rPr>
        <w:t xml:space="preserve">:  </w:t>
      </w:r>
      <w:r w:rsidR="0002217B">
        <w:rPr>
          <w:rFonts w:ascii="Times New Roman" w:hAnsi="Times New Roman"/>
          <w:color w:val="151515"/>
          <w:sz w:val="24"/>
          <w:szCs w:val="24"/>
        </w:rPr>
        <w:br/>
      </w:r>
    </w:p>
    <w:p w:rsidR="0002217B" w:rsidRPr="000A74C4" w:rsidRDefault="003A2AC5" w:rsidP="000A74C4">
      <w:pPr>
        <w:pStyle w:val="ListParagraph"/>
        <w:numPr>
          <w:ilvl w:val="2"/>
          <w:numId w:val="40"/>
        </w:numPr>
        <w:shd w:val="clear" w:color="auto" w:fill="FFFFFF"/>
        <w:spacing w:after="240"/>
        <w:rPr>
          <w:rFonts w:ascii="Times New Roman" w:hAnsi="Times New Roman"/>
          <w:color w:val="151515"/>
          <w:kern w:val="0"/>
          <w:sz w:val="24"/>
          <w:szCs w:val="24"/>
        </w:rPr>
      </w:pPr>
      <w:r w:rsidRPr="0002217B">
        <w:rPr>
          <w:rFonts w:ascii="Times New Roman" w:hAnsi="Times New Roman"/>
          <w:b/>
          <w:bCs/>
          <w:color w:val="374C80" w:themeColor="accent1" w:themeShade="BF"/>
          <w:sz w:val="24"/>
          <w:szCs w:val="24"/>
        </w:rPr>
        <w:t>The F list</w:t>
      </w:r>
      <w:r w:rsidRPr="0002217B">
        <w:rPr>
          <w:rFonts w:ascii="Times New Roman" w:hAnsi="Times New Roman"/>
          <w:color w:val="374C80" w:themeColor="accent1" w:themeShade="BF"/>
          <w:sz w:val="24"/>
          <w:szCs w:val="24"/>
        </w:rPr>
        <w:t xml:space="preserve"> </w:t>
      </w:r>
      <w:r w:rsidRPr="003A2AC5">
        <w:rPr>
          <w:rFonts w:ascii="Times New Roman" w:hAnsi="Times New Roman"/>
          <w:color w:val="151515"/>
          <w:sz w:val="24"/>
          <w:szCs w:val="24"/>
        </w:rPr>
        <w:t xml:space="preserve">- The F list designates as hazardous particular wastes from certain common industrial or manufacturing processes. Because the processes producing these wastes can occur in different sectors of industry, the F-listed wastes are </w:t>
      </w:r>
      <w:r w:rsidRPr="003A2AC5">
        <w:rPr>
          <w:rFonts w:ascii="Times New Roman" w:hAnsi="Times New Roman"/>
          <w:color w:val="151515"/>
          <w:sz w:val="24"/>
          <w:szCs w:val="24"/>
        </w:rPr>
        <w:lastRenderedPageBreak/>
        <w:t>known as wastes from non-</w:t>
      </w:r>
      <w:r w:rsidR="0002217B">
        <w:rPr>
          <w:rFonts w:ascii="Times New Roman" w:hAnsi="Times New Roman"/>
          <w:color w:val="151515"/>
          <w:sz w:val="24"/>
          <w:szCs w:val="24"/>
        </w:rPr>
        <w:t>s</w:t>
      </w:r>
      <w:r w:rsidRPr="003A2AC5">
        <w:rPr>
          <w:rFonts w:ascii="Times New Roman" w:hAnsi="Times New Roman"/>
          <w:color w:val="151515"/>
          <w:sz w:val="24"/>
          <w:szCs w:val="24"/>
        </w:rPr>
        <w:t xml:space="preserve">pecific sources. The F list is codified in the regulations at 40 CFR §261.31.  </w:t>
      </w:r>
    </w:p>
    <w:p w:rsidR="000A74C4" w:rsidRPr="0002217B" w:rsidRDefault="000A74C4" w:rsidP="000A74C4">
      <w:pPr>
        <w:pStyle w:val="ListParagraph"/>
        <w:shd w:val="clear" w:color="auto" w:fill="FFFFFF"/>
        <w:spacing w:after="240"/>
        <w:ind w:left="2160"/>
        <w:rPr>
          <w:rFonts w:ascii="Times New Roman" w:hAnsi="Times New Roman"/>
          <w:color w:val="151515"/>
          <w:kern w:val="0"/>
          <w:sz w:val="24"/>
          <w:szCs w:val="24"/>
        </w:rPr>
      </w:pPr>
    </w:p>
    <w:p w:rsidR="0002217B" w:rsidRPr="0002217B" w:rsidRDefault="003A2AC5" w:rsidP="000A74C4">
      <w:pPr>
        <w:pStyle w:val="ListParagraph"/>
        <w:numPr>
          <w:ilvl w:val="2"/>
          <w:numId w:val="40"/>
        </w:numPr>
        <w:shd w:val="clear" w:color="auto" w:fill="FFFFFF"/>
        <w:spacing w:after="240"/>
        <w:rPr>
          <w:rFonts w:ascii="Times New Roman" w:hAnsi="Times New Roman"/>
          <w:color w:val="151515"/>
          <w:kern w:val="0"/>
          <w:sz w:val="24"/>
          <w:szCs w:val="24"/>
        </w:rPr>
      </w:pPr>
      <w:r w:rsidRPr="0002217B">
        <w:rPr>
          <w:rFonts w:ascii="Times New Roman" w:hAnsi="Times New Roman"/>
          <w:b/>
          <w:bCs/>
          <w:color w:val="374C80" w:themeColor="accent1" w:themeShade="BF"/>
          <w:sz w:val="24"/>
          <w:szCs w:val="24"/>
        </w:rPr>
        <w:t>The K list</w:t>
      </w:r>
      <w:r w:rsidRPr="0002217B">
        <w:rPr>
          <w:rFonts w:ascii="Times New Roman" w:hAnsi="Times New Roman"/>
          <w:color w:val="374C80" w:themeColor="accent1" w:themeShade="BF"/>
          <w:sz w:val="24"/>
          <w:szCs w:val="24"/>
        </w:rPr>
        <w:t xml:space="preserve"> </w:t>
      </w:r>
      <w:r w:rsidRPr="003A2AC5">
        <w:rPr>
          <w:rFonts w:ascii="Times New Roman" w:hAnsi="Times New Roman"/>
          <w:color w:val="151515"/>
          <w:sz w:val="24"/>
          <w:szCs w:val="24"/>
        </w:rPr>
        <w:t xml:space="preserve">- The K list designates as hazardous particular wastestreams from certain specific industries. K-listed wastes are known as wastes from specific sources. The K list is found at 40 CFR §261.32.  </w:t>
      </w:r>
    </w:p>
    <w:p w:rsidR="0002217B" w:rsidRPr="0002217B" w:rsidRDefault="0002217B" w:rsidP="0002217B">
      <w:pPr>
        <w:pStyle w:val="ListParagraph"/>
        <w:shd w:val="clear" w:color="auto" w:fill="FFFFFF"/>
        <w:spacing w:after="240"/>
        <w:ind w:left="1440"/>
        <w:rPr>
          <w:rFonts w:ascii="Times New Roman" w:hAnsi="Times New Roman"/>
          <w:color w:val="151515"/>
          <w:kern w:val="0"/>
          <w:sz w:val="24"/>
          <w:szCs w:val="24"/>
        </w:rPr>
      </w:pPr>
    </w:p>
    <w:p w:rsidR="0002217B" w:rsidRPr="0002217B" w:rsidRDefault="003A2AC5" w:rsidP="000A74C4">
      <w:pPr>
        <w:pStyle w:val="ListParagraph"/>
        <w:numPr>
          <w:ilvl w:val="2"/>
          <w:numId w:val="40"/>
        </w:numPr>
        <w:shd w:val="clear" w:color="auto" w:fill="FFFFFF"/>
        <w:spacing w:after="240"/>
        <w:rPr>
          <w:rFonts w:ascii="Times New Roman" w:hAnsi="Times New Roman"/>
          <w:color w:val="151515"/>
          <w:kern w:val="0"/>
          <w:sz w:val="24"/>
          <w:szCs w:val="24"/>
        </w:rPr>
      </w:pPr>
      <w:r w:rsidRPr="0002217B">
        <w:rPr>
          <w:rFonts w:ascii="Times New Roman" w:hAnsi="Times New Roman"/>
          <w:b/>
          <w:bCs/>
          <w:color w:val="374C80" w:themeColor="accent1" w:themeShade="BF"/>
          <w:sz w:val="24"/>
          <w:szCs w:val="24"/>
        </w:rPr>
        <w:t>The P list and the U list</w:t>
      </w:r>
      <w:r w:rsidRPr="0002217B">
        <w:rPr>
          <w:rFonts w:ascii="Times New Roman" w:hAnsi="Times New Roman"/>
          <w:color w:val="374C80" w:themeColor="accent1" w:themeShade="BF"/>
          <w:sz w:val="24"/>
          <w:szCs w:val="24"/>
        </w:rPr>
        <w:t xml:space="preserve"> </w:t>
      </w:r>
      <w:r w:rsidRPr="0002217B">
        <w:rPr>
          <w:rFonts w:ascii="Times New Roman" w:hAnsi="Times New Roman"/>
          <w:b/>
          <w:bCs/>
          <w:color w:val="374C80" w:themeColor="accent1" w:themeShade="BF"/>
          <w:sz w:val="24"/>
          <w:szCs w:val="24"/>
        </w:rPr>
        <w:t>(Discarded Commercial Chemical Products</w:t>
      </w:r>
      <w:r w:rsidRPr="003A2AC5">
        <w:rPr>
          <w:rFonts w:ascii="Times New Roman" w:hAnsi="Times New Roman"/>
          <w:b/>
          <w:bCs/>
          <w:color w:val="151515"/>
          <w:sz w:val="24"/>
          <w:szCs w:val="24"/>
        </w:rPr>
        <w:t>)</w:t>
      </w:r>
      <w:r w:rsidRPr="003A2AC5">
        <w:rPr>
          <w:rFonts w:ascii="Times New Roman" w:hAnsi="Times New Roman"/>
          <w:color w:val="151515"/>
          <w:sz w:val="24"/>
          <w:szCs w:val="24"/>
        </w:rPr>
        <w:t xml:space="preserve"> - These two lists are similar in that both list pure or commercial grade formulations of certain specific unused chemicals as hazardous. Both the P list and U list ar</w:t>
      </w:r>
      <w:r w:rsidR="008A1D20">
        <w:rPr>
          <w:rFonts w:ascii="Times New Roman" w:hAnsi="Times New Roman"/>
          <w:color w:val="151515"/>
          <w:sz w:val="24"/>
          <w:szCs w:val="24"/>
        </w:rPr>
        <w:t xml:space="preserve">e codified in 40 CFR §261.33. </w:t>
      </w:r>
      <w:r w:rsidRPr="003A2AC5">
        <w:rPr>
          <w:rFonts w:ascii="Times New Roman" w:hAnsi="Times New Roman"/>
          <w:color w:val="151515"/>
          <w:sz w:val="24"/>
          <w:szCs w:val="24"/>
        </w:rPr>
        <w:t>P or U waste code</w:t>
      </w:r>
      <w:r w:rsidR="00122FC7">
        <w:rPr>
          <w:rFonts w:ascii="Times New Roman" w:hAnsi="Times New Roman"/>
          <w:color w:val="151515"/>
          <w:sz w:val="24"/>
          <w:szCs w:val="24"/>
        </w:rPr>
        <w:t>s</w:t>
      </w:r>
      <w:r w:rsidRPr="003A2AC5">
        <w:rPr>
          <w:rFonts w:ascii="Times New Roman" w:hAnsi="Times New Roman"/>
          <w:color w:val="151515"/>
          <w:sz w:val="24"/>
          <w:szCs w:val="24"/>
        </w:rPr>
        <w:t xml:space="preserve"> may be applicable, provided that the material is an unused commercial chemical product (CCP). A CCP is a substance that consists of the commercially pure grade of the chemical, any technical grades of the chemical, and all formulations in which the chemical is the sole act</w:t>
      </w:r>
      <w:r w:rsidR="0002217B">
        <w:rPr>
          <w:rFonts w:ascii="Times New Roman" w:hAnsi="Times New Roman"/>
          <w:color w:val="151515"/>
          <w:sz w:val="24"/>
          <w:szCs w:val="24"/>
        </w:rPr>
        <w:t xml:space="preserve">ive ingredient (§261.33(d)).  </w:t>
      </w:r>
    </w:p>
    <w:p w:rsidR="0002217B" w:rsidRPr="0002217B" w:rsidRDefault="0002217B" w:rsidP="0002217B">
      <w:pPr>
        <w:pStyle w:val="ListParagraph"/>
        <w:rPr>
          <w:rFonts w:ascii="Times New Roman" w:hAnsi="Times New Roman"/>
          <w:b/>
          <w:bCs/>
          <w:color w:val="151515"/>
          <w:sz w:val="24"/>
          <w:szCs w:val="24"/>
        </w:rPr>
      </w:pPr>
    </w:p>
    <w:p w:rsidR="00112EAA" w:rsidRPr="00112EAA" w:rsidRDefault="003A2AC5" w:rsidP="0002217B">
      <w:pPr>
        <w:pStyle w:val="ListParagraph"/>
        <w:numPr>
          <w:ilvl w:val="1"/>
          <w:numId w:val="40"/>
        </w:numPr>
        <w:shd w:val="clear" w:color="auto" w:fill="FFFFFF"/>
        <w:spacing w:after="240"/>
        <w:rPr>
          <w:bCs/>
          <w:color w:val="993300"/>
          <w:sz w:val="36"/>
          <w:szCs w:val="36"/>
        </w:rPr>
      </w:pPr>
      <w:r w:rsidRPr="0002217B">
        <w:rPr>
          <w:rFonts w:ascii="Times New Roman" w:hAnsi="Times New Roman"/>
          <w:b/>
          <w:bCs/>
          <w:color w:val="374C80" w:themeColor="accent1" w:themeShade="BF"/>
          <w:sz w:val="24"/>
          <w:szCs w:val="24"/>
        </w:rPr>
        <w:t>Characteristic Wastes</w:t>
      </w:r>
      <w:r w:rsidRPr="0002217B">
        <w:rPr>
          <w:rFonts w:ascii="Times New Roman" w:hAnsi="Times New Roman"/>
          <w:color w:val="374C80" w:themeColor="accent1" w:themeShade="BF"/>
          <w:sz w:val="24"/>
          <w:szCs w:val="24"/>
        </w:rPr>
        <w:t xml:space="preserve"> </w:t>
      </w:r>
      <w:r w:rsidRPr="003A2AC5">
        <w:rPr>
          <w:rFonts w:ascii="Times New Roman" w:hAnsi="Times New Roman"/>
          <w:color w:val="151515"/>
          <w:sz w:val="24"/>
          <w:szCs w:val="24"/>
        </w:rPr>
        <w:br/>
      </w:r>
      <w:r w:rsidRPr="003A2AC5">
        <w:rPr>
          <w:rFonts w:ascii="Times New Roman" w:hAnsi="Times New Roman"/>
          <w:color w:val="151515"/>
          <w:sz w:val="24"/>
          <w:szCs w:val="24"/>
        </w:rPr>
        <w:br/>
        <w:t xml:space="preserve">Even if the wastestream does not meet any of the four listings explained above, it may still be considered a hazardous waste if it exhibits a characteristic. In Part 261, Subpart C, EPA has designated the following four characteristics: ignitability (D001), corrosivity (D002), reactivity (D003) and toxicity (D004-D043).  </w:t>
      </w:r>
      <w:r w:rsidRPr="003A2AC5">
        <w:rPr>
          <w:rFonts w:ascii="Times New Roman" w:hAnsi="Times New Roman"/>
          <w:color w:val="151515"/>
          <w:sz w:val="24"/>
          <w:szCs w:val="24"/>
        </w:rPr>
        <w:br/>
      </w:r>
      <w:r w:rsidRPr="003A2AC5">
        <w:rPr>
          <w:rFonts w:ascii="Times New Roman" w:hAnsi="Times New Roman"/>
          <w:color w:val="151515"/>
          <w:sz w:val="24"/>
          <w:szCs w:val="24"/>
        </w:rPr>
        <w:br/>
      </w:r>
      <w:r w:rsidRPr="003A2AC5">
        <w:rPr>
          <w:rFonts w:ascii="Times New Roman" w:hAnsi="Times New Roman"/>
          <w:b/>
          <w:bCs/>
          <w:color w:val="151515"/>
          <w:sz w:val="24"/>
          <w:szCs w:val="24"/>
        </w:rPr>
        <w:t>Ignitability</w:t>
      </w:r>
      <w:r w:rsidRPr="003A2AC5">
        <w:rPr>
          <w:rFonts w:ascii="Times New Roman" w:hAnsi="Times New Roman"/>
          <w:color w:val="151515"/>
          <w:sz w:val="24"/>
          <w:szCs w:val="24"/>
        </w:rPr>
        <w:t xml:space="preserve"> - Ignitable wastes create fires under certain conditions or are spontaneously combustible, or have a flash point less than 60 °C (140 °F). The characteristic of ignitability is found at 40 CFR §261.21.  </w:t>
      </w:r>
      <w:r w:rsidRPr="003A2AC5">
        <w:rPr>
          <w:rFonts w:ascii="Times New Roman" w:hAnsi="Times New Roman"/>
          <w:color w:val="151515"/>
          <w:sz w:val="24"/>
          <w:szCs w:val="24"/>
        </w:rPr>
        <w:br/>
      </w:r>
      <w:r w:rsidRPr="003A2AC5">
        <w:rPr>
          <w:rFonts w:ascii="Times New Roman" w:hAnsi="Times New Roman"/>
          <w:color w:val="151515"/>
          <w:sz w:val="24"/>
          <w:szCs w:val="24"/>
        </w:rPr>
        <w:br/>
      </w:r>
      <w:r w:rsidRPr="003A2AC5">
        <w:rPr>
          <w:rFonts w:ascii="Times New Roman" w:hAnsi="Times New Roman"/>
          <w:b/>
          <w:bCs/>
          <w:color w:val="151515"/>
          <w:sz w:val="24"/>
          <w:szCs w:val="24"/>
        </w:rPr>
        <w:t>Corrosivity</w:t>
      </w:r>
      <w:r w:rsidRPr="003A2AC5">
        <w:rPr>
          <w:rFonts w:ascii="Times New Roman" w:hAnsi="Times New Roman"/>
          <w:color w:val="151515"/>
          <w:sz w:val="24"/>
          <w:szCs w:val="24"/>
        </w:rPr>
        <w:t xml:space="preserve"> - Corrosive wastes are acids or bases (pH less than or equal to 2 or greater than or equal to 12.5) that are capable of corroding metal containers, such as storage tanks, drums, and barrels. The characteristic of corrosivity is found at 40 CFR §261.22.  </w:t>
      </w:r>
      <w:r w:rsidRPr="003A2AC5">
        <w:rPr>
          <w:rFonts w:ascii="Times New Roman" w:hAnsi="Times New Roman"/>
          <w:color w:val="151515"/>
          <w:sz w:val="24"/>
          <w:szCs w:val="24"/>
        </w:rPr>
        <w:br/>
      </w:r>
      <w:r w:rsidRPr="003A2AC5">
        <w:rPr>
          <w:rFonts w:ascii="Times New Roman" w:hAnsi="Times New Roman"/>
          <w:color w:val="151515"/>
          <w:sz w:val="24"/>
          <w:szCs w:val="24"/>
        </w:rPr>
        <w:br/>
      </w:r>
      <w:r w:rsidRPr="003A2AC5">
        <w:rPr>
          <w:rFonts w:ascii="Times New Roman" w:hAnsi="Times New Roman"/>
          <w:b/>
          <w:bCs/>
          <w:color w:val="151515"/>
          <w:sz w:val="24"/>
          <w:szCs w:val="24"/>
        </w:rPr>
        <w:t>Reactivity</w:t>
      </w:r>
      <w:r w:rsidRPr="003A2AC5">
        <w:rPr>
          <w:rFonts w:ascii="Times New Roman" w:hAnsi="Times New Roman"/>
          <w:color w:val="151515"/>
          <w:sz w:val="24"/>
          <w:szCs w:val="24"/>
        </w:rPr>
        <w:t xml:space="preserve"> - Reactive wastes are unstable under "normal" conditions. They can cause explosions, toxic fumes, gases, or vapors when mixed with water. The characteristic of reactivity is found at 40 CFR §261.23. </w:t>
      </w:r>
      <w:r w:rsidRPr="003A2AC5">
        <w:rPr>
          <w:rFonts w:ascii="Times New Roman" w:hAnsi="Times New Roman"/>
          <w:color w:val="151515"/>
          <w:sz w:val="24"/>
          <w:szCs w:val="24"/>
        </w:rPr>
        <w:br/>
        <w:t xml:space="preserve">  </w:t>
      </w:r>
      <w:r w:rsidRPr="003A2AC5">
        <w:rPr>
          <w:rFonts w:ascii="Times New Roman" w:hAnsi="Times New Roman"/>
          <w:color w:val="151515"/>
          <w:sz w:val="24"/>
          <w:szCs w:val="24"/>
        </w:rPr>
        <w:br/>
      </w:r>
      <w:r w:rsidRPr="003A2AC5">
        <w:rPr>
          <w:rFonts w:ascii="Times New Roman" w:hAnsi="Times New Roman"/>
          <w:b/>
          <w:bCs/>
          <w:color w:val="151515"/>
          <w:sz w:val="24"/>
          <w:szCs w:val="24"/>
        </w:rPr>
        <w:t>Toxicity</w:t>
      </w:r>
      <w:r w:rsidRPr="003A2AC5">
        <w:rPr>
          <w:rFonts w:ascii="Times New Roman" w:hAnsi="Times New Roman"/>
          <w:color w:val="151515"/>
          <w:sz w:val="24"/>
          <w:szCs w:val="24"/>
        </w:rPr>
        <w:t xml:space="preserve"> - Toxic wastes are harmful or fatal when ingested or absorbed (e.g., containing mercury, lead, etc.). When toxic wastes are disposed of on land, contaminated liquid may drain (leach) from the waste and pollute ground water. Toxicity is defined through a laboratory procedure called the Toxicity Characteristic Leaching Procedure (TCLP). The toxicity characteristic is found at 40 CFR §261.24.  </w:t>
      </w:r>
      <w:r w:rsidRPr="003A2AC5">
        <w:rPr>
          <w:rFonts w:ascii="Times New Roman" w:hAnsi="Times New Roman"/>
          <w:color w:val="151515"/>
          <w:sz w:val="24"/>
          <w:szCs w:val="24"/>
        </w:rPr>
        <w:br/>
      </w:r>
      <w:r w:rsidRPr="003A2AC5">
        <w:rPr>
          <w:rFonts w:ascii="Times New Roman" w:hAnsi="Times New Roman"/>
          <w:color w:val="151515"/>
          <w:sz w:val="24"/>
          <w:szCs w:val="24"/>
        </w:rPr>
        <w:br/>
        <w:t xml:space="preserve">Generators are responsible for characterizing their waste as hazardous and must </w:t>
      </w:r>
      <w:r w:rsidRPr="003A2AC5">
        <w:rPr>
          <w:rFonts w:ascii="Times New Roman" w:hAnsi="Times New Roman"/>
          <w:color w:val="151515"/>
          <w:sz w:val="24"/>
          <w:szCs w:val="24"/>
        </w:rPr>
        <w:lastRenderedPageBreak/>
        <w:t xml:space="preserve">determine whether a waste exhibits a characteristic by either testing or applying knowledge of the hazardous waste characteristic of the waste (§262.11). </w:t>
      </w:r>
      <w:r w:rsidRPr="003A2AC5">
        <w:rPr>
          <w:rFonts w:ascii="Times New Roman" w:hAnsi="Times New Roman"/>
          <w:color w:val="151515"/>
          <w:sz w:val="24"/>
          <w:szCs w:val="24"/>
        </w:rPr>
        <w:br/>
      </w:r>
      <w:r w:rsidRPr="003A2AC5">
        <w:rPr>
          <w:rFonts w:ascii="Times New Roman" w:hAnsi="Times New Roman"/>
          <w:color w:val="151515"/>
          <w:sz w:val="24"/>
          <w:szCs w:val="24"/>
        </w:rPr>
        <w:br/>
      </w:r>
    </w:p>
    <w:p w:rsidR="00CD6AF2" w:rsidRPr="00C1226D" w:rsidRDefault="00CD6AF2" w:rsidP="00112EAA">
      <w:pPr>
        <w:pStyle w:val="ListParagraph"/>
        <w:shd w:val="clear" w:color="auto" w:fill="FFFFFF"/>
        <w:spacing w:after="240"/>
        <w:ind w:left="0"/>
        <w:rPr>
          <w:bCs/>
          <w:color w:val="993300"/>
          <w:sz w:val="36"/>
          <w:szCs w:val="36"/>
        </w:rPr>
      </w:pPr>
      <w:r w:rsidRPr="00644939">
        <w:rPr>
          <w:bCs/>
          <w:color w:val="4A66AC" w:themeColor="accent1"/>
          <w:sz w:val="36"/>
          <w:szCs w:val="36"/>
        </w:rPr>
        <w:t>Roles and Responsibilities</w:t>
      </w:r>
    </w:p>
    <w:p w:rsidR="00CD6AF2" w:rsidRPr="00112EAA" w:rsidRDefault="00CD6AF2" w:rsidP="00CD6AF2">
      <w:pPr>
        <w:autoSpaceDE w:val="0"/>
        <w:autoSpaceDN w:val="0"/>
        <w:adjustRightInd w:val="0"/>
        <w:rPr>
          <w:rFonts w:ascii="Times New Roman" w:hAnsi="Times New Roman"/>
          <w:b/>
          <w:bCs/>
          <w:color w:val="629DD1" w:themeColor="accent2"/>
          <w:sz w:val="24"/>
          <w:szCs w:val="24"/>
        </w:rPr>
      </w:pPr>
      <w:r w:rsidRPr="00112EAA">
        <w:rPr>
          <w:rFonts w:ascii="Times New Roman" w:hAnsi="Times New Roman"/>
          <w:b/>
          <w:bCs/>
          <w:color w:val="629DD1" w:themeColor="accent2"/>
          <w:sz w:val="24"/>
          <w:szCs w:val="24"/>
        </w:rPr>
        <w:t xml:space="preserve">President </w:t>
      </w:r>
    </w:p>
    <w:p w:rsidR="00F4765E" w:rsidRDefault="00CD6AF2" w:rsidP="00CD6AF2">
      <w:pPr>
        <w:autoSpaceDE w:val="0"/>
        <w:autoSpaceDN w:val="0"/>
        <w:adjustRightInd w:val="0"/>
        <w:rPr>
          <w:rFonts w:ascii="Times New Roman" w:hAnsi="Times New Roman"/>
          <w:sz w:val="24"/>
          <w:szCs w:val="24"/>
        </w:rPr>
      </w:pPr>
      <w:r w:rsidRPr="00547D5D">
        <w:rPr>
          <w:rFonts w:ascii="Times New Roman" w:hAnsi="Times New Roman"/>
          <w:sz w:val="24"/>
          <w:szCs w:val="24"/>
        </w:rPr>
        <w:t>The President of West Virginia University and Vice President of the Health Sc</w:t>
      </w:r>
      <w:r w:rsidR="00C865FC">
        <w:rPr>
          <w:rFonts w:ascii="Times New Roman" w:hAnsi="Times New Roman"/>
          <w:sz w:val="24"/>
          <w:szCs w:val="24"/>
        </w:rPr>
        <w:t>ience</w:t>
      </w:r>
      <w:r w:rsidR="0002217B">
        <w:rPr>
          <w:rFonts w:ascii="Times New Roman" w:hAnsi="Times New Roman"/>
          <w:sz w:val="24"/>
          <w:szCs w:val="24"/>
        </w:rPr>
        <w:t>s</w:t>
      </w:r>
      <w:r w:rsidR="00C865FC">
        <w:rPr>
          <w:rFonts w:ascii="Times New Roman" w:hAnsi="Times New Roman"/>
          <w:sz w:val="24"/>
          <w:szCs w:val="24"/>
        </w:rPr>
        <w:t xml:space="preserve"> Center</w:t>
      </w:r>
      <w:r w:rsidR="00472610">
        <w:rPr>
          <w:rFonts w:ascii="Times New Roman" w:hAnsi="Times New Roman"/>
          <w:sz w:val="24"/>
          <w:szCs w:val="24"/>
        </w:rPr>
        <w:t xml:space="preserve"> </w:t>
      </w:r>
      <w:r w:rsidR="0061403C">
        <w:rPr>
          <w:rFonts w:ascii="Times New Roman" w:hAnsi="Times New Roman"/>
          <w:sz w:val="24"/>
          <w:szCs w:val="24"/>
        </w:rPr>
        <w:t>are</w:t>
      </w:r>
      <w:r w:rsidR="00C865FC">
        <w:rPr>
          <w:rFonts w:ascii="Times New Roman" w:hAnsi="Times New Roman"/>
          <w:sz w:val="24"/>
          <w:szCs w:val="24"/>
        </w:rPr>
        <w:t xml:space="preserve"> ultimate</w:t>
      </w:r>
      <w:r w:rsidR="0061403C">
        <w:rPr>
          <w:rFonts w:ascii="Times New Roman" w:hAnsi="Times New Roman"/>
          <w:sz w:val="24"/>
          <w:szCs w:val="24"/>
        </w:rPr>
        <w:t>ly responsible</w:t>
      </w:r>
      <w:r w:rsidRPr="00547D5D">
        <w:rPr>
          <w:rFonts w:ascii="Times New Roman" w:hAnsi="Times New Roman"/>
          <w:sz w:val="24"/>
          <w:szCs w:val="24"/>
        </w:rPr>
        <w:t xml:space="preserve"> for the implementation, enforcement, and support of the West Virginia Univer</w:t>
      </w:r>
      <w:r w:rsidR="00C865FC">
        <w:rPr>
          <w:rFonts w:ascii="Times New Roman" w:hAnsi="Times New Roman"/>
          <w:sz w:val="24"/>
          <w:szCs w:val="24"/>
        </w:rPr>
        <w:t>sity Chemical Hygiene Plan and Safety P</w:t>
      </w:r>
      <w:r w:rsidRPr="00547D5D">
        <w:rPr>
          <w:rFonts w:ascii="Times New Roman" w:hAnsi="Times New Roman"/>
          <w:sz w:val="24"/>
          <w:szCs w:val="24"/>
        </w:rPr>
        <w:t>rogram.</w:t>
      </w:r>
      <w:r w:rsidR="00F4765E">
        <w:rPr>
          <w:rFonts w:ascii="Times New Roman" w:hAnsi="Times New Roman"/>
          <w:sz w:val="24"/>
          <w:szCs w:val="24"/>
        </w:rPr>
        <w:t xml:space="preserve">  </w:t>
      </w:r>
    </w:p>
    <w:p w:rsidR="00CD6AF2" w:rsidRPr="00112EAA" w:rsidRDefault="00922F5C" w:rsidP="00CD6AF2">
      <w:pPr>
        <w:autoSpaceDE w:val="0"/>
        <w:autoSpaceDN w:val="0"/>
        <w:adjustRightInd w:val="0"/>
        <w:rPr>
          <w:rFonts w:ascii="Times New Roman" w:hAnsi="Times New Roman"/>
          <w:b/>
          <w:bCs/>
          <w:color w:val="629DD1" w:themeColor="accent2"/>
          <w:sz w:val="24"/>
          <w:szCs w:val="24"/>
        </w:rPr>
      </w:pPr>
      <w:r w:rsidRPr="00112EAA">
        <w:rPr>
          <w:rFonts w:ascii="Times New Roman" w:hAnsi="Times New Roman"/>
          <w:b/>
          <w:bCs/>
          <w:color w:val="629DD1" w:themeColor="accent2"/>
          <w:sz w:val="24"/>
          <w:szCs w:val="24"/>
        </w:rPr>
        <w:t>Vice Presidents,</w:t>
      </w:r>
      <w:r w:rsidR="00D36B07" w:rsidRPr="00112EAA">
        <w:rPr>
          <w:rFonts w:ascii="Times New Roman" w:hAnsi="Times New Roman"/>
          <w:b/>
          <w:bCs/>
          <w:color w:val="629DD1" w:themeColor="accent2"/>
          <w:sz w:val="24"/>
          <w:szCs w:val="24"/>
        </w:rPr>
        <w:t xml:space="preserve"> Associate/Assistant Vice Presidents,</w:t>
      </w:r>
      <w:r w:rsidRPr="00112EAA">
        <w:rPr>
          <w:rFonts w:ascii="Times New Roman" w:hAnsi="Times New Roman"/>
          <w:b/>
          <w:bCs/>
          <w:color w:val="629DD1" w:themeColor="accent2"/>
          <w:sz w:val="24"/>
          <w:szCs w:val="24"/>
        </w:rPr>
        <w:t xml:space="preserve"> </w:t>
      </w:r>
      <w:r w:rsidR="005038B3" w:rsidRPr="00112EAA">
        <w:rPr>
          <w:rFonts w:ascii="Times New Roman" w:hAnsi="Times New Roman"/>
          <w:b/>
          <w:bCs/>
          <w:color w:val="629DD1" w:themeColor="accent2"/>
          <w:sz w:val="24"/>
          <w:szCs w:val="24"/>
        </w:rPr>
        <w:t>Dean,</w:t>
      </w:r>
      <w:r w:rsidR="00CD6AF2" w:rsidRPr="00112EAA">
        <w:rPr>
          <w:rFonts w:ascii="Times New Roman" w:hAnsi="Times New Roman"/>
          <w:b/>
          <w:bCs/>
          <w:color w:val="629DD1" w:themeColor="accent2"/>
          <w:sz w:val="24"/>
          <w:szCs w:val="24"/>
        </w:rPr>
        <w:t xml:space="preserve"> Directors</w:t>
      </w:r>
      <w:r w:rsidR="005038B3" w:rsidRPr="00112EAA">
        <w:rPr>
          <w:rFonts w:ascii="Times New Roman" w:hAnsi="Times New Roman"/>
          <w:b/>
          <w:bCs/>
          <w:color w:val="629DD1" w:themeColor="accent2"/>
          <w:sz w:val="24"/>
          <w:szCs w:val="24"/>
        </w:rPr>
        <w:t>, Chairs</w:t>
      </w:r>
    </w:p>
    <w:p w:rsidR="00922F5C" w:rsidRPr="0038171A" w:rsidRDefault="00922F5C" w:rsidP="00922F5C">
      <w:pPr>
        <w:numPr>
          <w:ilvl w:val="0"/>
          <w:numId w:val="9"/>
        </w:numPr>
        <w:autoSpaceDE w:val="0"/>
        <w:autoSpaceDN w:val="0"/>
        <w:adjustRightInd w:val="0"/>
        <w:spacing w:line="240" w:lineRule="auto"/>
        <w:contextualSpacing/>
        <w:rPr>
          <w:rFonts w:ascii="Times New Roman" w:hAnsi="Times New Roman"/>
          <w:sz w:val="24"/>
          <w:szCs w:val="24"/>
        </w:rPr>
      </w:pPr>
      <w:r w:rsidRPr="0038171A">
        <w:rPr>
          <w:rFonts w:ascii="Times New Roman" w:eastAsia="Tw Cen MT" w:hAnsi="Times New Roman"/>
          <w:sz w:val="24"/>
          <w:szCs w:val="24"/>
        </w:rPr>
        <w:t>Commun</w:t>
      </w:r>
      <w:r w:rsidR="00D36B07">
        <w:rPr>
          <w:rFonts w:ascii="Times New Roman" w:eastAsia="Tw Cen MT" w:hAnsi="Times New Roman"/>
          <w:sz w:val="24"/>
          <w:szCs w:val="24"/>
        </w:rPr>
        <w:t>icate performance expectations s</w:t>
      </w:r>
      <w:r w:rsidRPr="0038171A">
        <w:rPr>
          <w:rFonts w:ascii="Times New Roman" w:eastAsia="Tw Cen MT" w:hAnsi="Times New Roman"/>
          <w:sz w:val="24"/>
          <w:szCs w:val="24"/>
        </w:rPr>
        <w:t>o that the practices and policies set forth in chemical hygiene plans</w:t>
      </w:r>
      <w:r w:rsidR="00D36B07">
        <w:rPr>
          <w:rFonts w:ascii="Times New Roman" w:eastAsia="Tw Cen MT" w:hAnsi="Times New Roman"/>
          <w:sz w:val="24"/>
          <w:szCs w:val="24"/>
        </w:rPr>
        <w:t xml:space="preserve"> and other compliance requirements</w:t>
      </w:r>
      <w:r w:rsidRPr="0038171A">
        <w:rPr>
          <w:rFonts w:ascii="Times New Roman" w:eastAsia="Tw Cen MT" w:hAnsi="Times New Roman"/>
          <w:sz w:val="24"/>
          <w:szCs w:val="24"/>
        </w:rPr>
        <w:t xml:space="preserve"> are to be adhered to in all laboratories.</w:t>
      </w:r>
    </w:p>
    <w:p w:rsidR="00F4765E" w:rsidRDefault="008A1D20" w:rsidP="00472610">
      <w:pPr>
        <w:numPr>
          <w:ilvl w:val="0"/>
          <w:numId w:val="9"/>
        </w:numPr>
        <w:autoSpaceDE w:val="0"/>
        <w:autoSpaceDN w:val="0"/>
        <w:adjustRightInd w:val="0"/>
        <w:spacing w:line="240" w:lineRule="auto"/>
        <w:contextualSpacing/>
        <w:rPr>
          <w:rFonts w:ascii="Times New Roman" w:hAnsi="Times New Roman"/>
          <w:sz w:val="24"/>
          <w:szCs w:val="24"/>
        </w:rPr>
      </w:pPr>
      <w:r>
        <w:rPr>
          <w:rFonts w:ascii="Times New Roman" w:hAnsi="Times New Roman"/>
          <w:sz w:val="24"/>
          <w:szCs w:val="24"/>
        </w:rPr>
        <w:t>Work with Departments and A</w:t>
      </w:r>
      <w:r w:rsidR="00922F5C" w:rsidRPr="00F4765E">
        <w:rPr>
          <w:rFonts w:ascii="Times New Roman" w:hAnsi="Times New Roman"/>
          <w:sz w:val="24"/>
          <w:szCs w:val="24"/>
        </w:rPr>
        <w:t>dministration to provide appropriate facilities, infrastructu</w:t>
      </w:r>
      <w:r w:rsidR="00D36B07">
        <w:rPr>
          <w:rFonts w:ascii="Times New Roman" w:hAnsi="Times New Roman"/>
          <w:sz w:val="24"/>
          <w:szCs w:val="24"/>
        </w:rPr>
        <w:t>re and resources to support safe</w:t>
      </w:r>
      <w:r w:rsidR="00922F5C" w:rsidRPr="00F4765E">
        <w:rPr>
          <w:rFonts w:ascii="Times New Roman" w:hAnsi="Times New Roman"/>
          <w:sz w:val="24"/>
          <w:szCs w:val="24"/>
        </w:rPr>
        <w:t xml:space="preserve"> conduct of research within their school/division. </w:t>
      </w:r>
    </w:p>
    <w:p w:rsidR="00F4765E" w:rsidRPr="00F4765E" w:rsidRDefault="0002217B" w:rsidP="00F4765E">
      <w:pPr>
        <w:numPr>
          <w:ilvl w:val="0"/>
          <w:numId w:val="9"/>
        </w:numPr>
        <w:autoSpaceDE w:val="0"/>
        <w:autoSpaceDN w:val="0"/>
        <w:adjustRightInd w:val="0"/>
        <w:spacing w:line="240" w:lineRule="auto"/>
        <w:contextualSpacing/>
        <w:rPr>
          <w:rFonts w:ascii="Times New Roman" w:hAnsi="Times New Roman"/>
          <w:sz w:val="24"/>
          <w:szCs w:val="24"/>
        </w:rPr>
      </w:pPr>
      <w:r>
        <w:rPr>
          <w:rFonts w:ascii="Times New Roman" w:hAnsi="Times New Roman"/>
          <w:sz w:val="24"/>
          <w:szCs w:val="24"/>
        </w:rPr>
        <w:t>E</w:t>
      </w:r>
      <w:r w:rsidR="00F4765E" w:rsidRPr="00F4765E">
        <w:rPr>
          <w:rFonts w:ascii="Times New Roman" w:hAnsi="Times New Roman"/>
          <w:sz w:val="24"/>
          <w:szCs w:val="24"/>
        </w:rPr>
        <w:t>stablish lines of authority for safety, ensure safety policy is developed that incudes laboratory safety responsibilities in job descriptions and performance plans of employees.</w:t>
      </w:r>
    </w:p>
    <w:p w:rsidR="00922F5C" w:rsidRDefault="00922F5C" w:rsidP="008D161F">
      <w:pPr>
        <w:numPr>
          <w:ilvl w:val="0"/>
          <w:numId w:val="9"/>
        </w:numPr>
        <w:autoSpaceDE w:val="0"/>
        <w:autoSpaceDN w:val="0"/>
        <w:adjustRightInd w:val="0"/>
        <w:spacing w:line="240" w:lineRule="auto"/>
        <w:contextualSpacing/>
        <w:rPr>
          <w:rFonts w:ascii="Times New Roman" w:hAnsi="Times New Roman"/>
          <w:sz w:val="24"/>
          <w:szCs w:val="24"/>
        </w:rPr>
      </w:pPr>
      <w:r w:rsidRPr="00922F5C">
        <w:rPr>
          <w:rFonts w:ascii="Times New Roman" w:hAnsi="Times New Roman"/>
          <w:sz w:val="24"/>
          <w:szCs w:val="24"/>
        </w:rPr>
        <w:t>Facilitate building a culture of laboratory safety in the departments and provide individuals under their management with the authority and support to implement effective safety and health programs.</w:t>
      </w:r>
    </w:p>
    <w:p w:rsidR="00922F5C" w:rsidRDefault="00922F5C" w:rsidP="00922F5C">
      <w:pPr>
        <w:numPr>
          <w:ilvl w:val="0"/>
          <w:numId w:val="9"/>
        </w:numPr>
        <w:autoSpaceDE w:val="0"/>
        <w:autoSpaceDN w:val="0"/>
        <w:adjustRightInd w:val="0"/>
        <w:spacing w:line="240" w:lineRule="auto"/>
        <w:contextualSpacing/>
        <w:rPr>
          <w:rFonts w:ascii="Times New Roman" w:eastAsia="Tw Cen MT" w:hAnsi="Times New Roman"/>
          <w:sz w:val="24"/>
          <w:szCs w:val="24"/>
        </w:rPr>
      </w:pPr>
      <w:r w:rsidRPr="00C952EA">
        <w:rPr>
          <w:rFonts w:ascii="Times New Roman" w:eastAsia="Tw Cen MT" w:hAnsi="Times New Roman"/>
          <w:sz w:val="24"/>
          <w:szCs w:val="24"/>
        </w:rPr>
        <w:t xml:space="preserve">Provide budgetary arrangements to </w:t>
      </w:r>
      <w:r w:rsidR="00FA43F0">
        <w:rPr>
          <w:rFonts w:ascii="Times New Roman" w:eastAsia="Tw Cen MT" w:hAnsi="Times New Roman"/>
          <w:sz w:val="24"/>
          <w:szCs w:val="24"/>
        </w:rPr>
        <w:t>support</w:t>
      </w:r>
      <w:r w:rsidRPr="00C952EA">
        <w:rPr>
          <w:rFonts w:ascii="Times New Roman" w:eastAsia="Tw Cen MT" w:hAnsi="Times New Roman"/>
          <w:sz w:val="24"/>
          <w:szCs w:val="24"/>
        </w:rPr>
        <w:t xml:space="preserve"> health and safety </w:t>
      </w:r>
      <w:r w:rsidR="00FA43F0">
        <w:rPr>
          <w:rFonts w:ascii="Times New Roman" w:eastAsia="Tw Cen MT" w:hAnsi="Times New Roman"/>
          <w:sz w:val="24"/>
          <w:szCs w:val="24"/>
        </w:rPr>
        <w:t>practices.</w:t>
      </w:r>
    </w:p>
    <w:p w:rsidR="00C952EA" w:rsidRPr="00C952EA" w:rsidRDefault="00C952EA" w:rsidP="0066282F">
      <w:pPr>
        <w:numPr>
          <w:ilvl w:val="0"/>
          <w:numId w:val="9"/>
        </w:numPr>
        <w:autoSpaceDE w:val="0"/>
        <w:autoSpaceDN w:val="0"/>
        <w:adjustRightInd w:val="0"/>
        <w:spacing w:after="0" w:line="240" w:lineRule="auto"/>
        <w:rPr>
          <w:rFonts w:ascii="Times New Roman" w:eastAsia="Tw Cen MT" w:hAnsi="Times New Roman"/>
          <w:sz w:val="24"/>
          <w:szCs w:val="24"/>
        </w:rPr>
      </w:pPr>
      <w:r w:rsidRPr="00C952EA">
        <w:rPr>
          <w:rFonts w:ascii="Times New Roman" w:eastAsia="Tw Cen MT" w:hAnsi="Times New Roman"/>
          <w:sz w:val="24"/>
          <w:szCs w:val="24"/>
        </w:rPr>
        <w:t xml:space="preserve">Assume responsibility for </w:t>
      </w:r>
      <w:r w:rsidR="00F065B1">
        <w:rPr>
          <w:rFonts w:ascii="Times New Roman" w:eastAsia="Tw Cen MT" w:hAnsi="Times New Roman"/>
          <w:sz w:val="24"/>
          <w:szCs w:val="24"/>
        </w:rPr>
        <w:t>Department</w:t>
      </w:r>
      <w:r w:rsidRPr="00C952EA">
        <w:rPr>
          <w:rFonts w:ascii="Times New Roman" w:eastAsia="Tw Cen MT" w:hAnsi="Times New Roman"/>
          <w:sz w:val="24"/>
          <w:szCs w:val="24"/>
        </w:rPr>
        <w:t>s engaged in the laboratory use of</w:t>
      </w:r>
      <w:r>
        <w:rPr>
          <w:rFonts w:ascii="Times New Roman" w:eastAsia="Tw Cen MT" w:hAnsi="Times New Roman"/>
          <w:sz w:val="24"/>
          <w:szCs w:val="24"/>
        </w:rPr>
        <w:t xml:space="preserve"> </w:t>
      </w:r>
      <w:r w:rsidRPr="00C952EA">
        <w:rPr>
          <w:rFonts w:ascii="Times New Roman" w:eastAsia="Tw Cen MT" w:hAnsi="Times New Roman"/>
          <w:sz w:val="24"/>
          <w:szCs w:val="24"/>
        </w:rPr>
        <w:t>hazardous chemicals and appoints one or more</w:t>
      </w:r>
      <w:r w:rsidR="00922F5C">
        <w:rPr>
          <w:rFonts w:ascii="Times New Roman" w:eastAsia="Tw Cen MT" w:hAnsi="Times New Roman"/>
          <w:sz w:val="24"/>
          <w:szCs w:val="24"/>
        </w:rPr>
        <w:t xml:space="preserve"> competent and qualified</w:t>
      </w:r>
      <w:r w:rsidRPr="00C952EA">
        <w:rPr>
          <w:rFonts w:ascii="Times New Roman" w:eastAsia="Tw Cen MT" w:hAnsi="Times New Roman"/>
          <w:sz w:val="24"/>
          <w:szCs w:val="24"/>
        </w:rPr>
        <w:t xml:space="preserve"> Chemical Hygiene Officer(s) (CHO) for each </w:t>
      </w:r>
      <w:r w:rsidR="00F065B1">
        <w:rPr>
          <w:rFonts w:ascii="Times New Roman" w:eastAsia="Tw Cen MT" w:hAnsi="Times New Roman"/>
          <w:sz w:val="24"/>
          <w:szCs w:val="24"/>
        </w:rPr>
        <w:t>Department</w:t>
      </w:r>
      <w:r w:rsidRPr="00C952EA">
        <w:rPr>
          <w:rFonts w:ascii="Times New Roman" w:eastAsia="Tw Cen MT" w:hAnsi="Times New Roman"/>
          <w:sz w:val="24"/>
          <w:szCs w:val="24"/>
        </w:rPr>
        <w:t xml:space="preserve"> or unit. </w:t>
      </w:r>
    </w:p>
    <w:p w:rsidR="00584A7F" w:rsidRDefault="00584A7F" w:rsidP="0066282F">
      <w:pPr>
        <w:numPr>
          <w:ilvl w:val="0"/>
          <w:numId w:val="9"/>
        </w:numPr>
        <w:autoSpaceDE w:val="0"/>
        <w:autoSpaceDN w:val="0"/>
        <w:adjustRightInd w:val="0"/>
        <w:spacing w:line="240" w:lineRule="auto"/>
        <w:contextualSpacing/>
        <w:rPr>
          <w:rFonts w:ascii="Times New Roman" w:eastAsia="Tw Cen MT" w:hAnsi="Times New Roman"/>
          <w:sz w:val="24"/>
          <w:szCs w:val="24"/>
        </w:rPr>
      </w:pPr>
      <w:r>
        <w:rPr>
          <w:rFonts w:ascii="Times New Roman" w:hAnsi="Times New Roman"/>
          <w:sz w:val="24"/>
          <w:szCs w:val="24"/>
        </w:rPr>
        <w:t xml:space="preserve">It </w:t>
      </w:r>
      <w:r w:rsidR="00FA43F0">
        <w:rPr>
          <w:rFonts w:ascii="Times New Roman" w:hAnsi="Times New Roman"/>
          <w:sz w:val="24"/>
          <w:szCs w:val="24"/>
        </w:rPr>
        <w:t xml:space="preserve">is </w:t>
      </w:r>
      <w:r>
        <w:rPr>
          <w:rFonts w:ascii="Times New Roman" w:hAnsi="Times New Roman"/>
          <w:sz w:val="24"/>
          <w:szCs w:val="24"/>
        </w:rPr>
        <w:t>the responsibility of the departments to ensure all of their personnel, who are required to participate in RCRA training, have in fact completed the annual training.</w:t>
      </w:r>
    </w:p>
    <w:p w:rsidR="00C952EA" w:rsidRPr="00C952EA" w:rsidRDefault="00922F5C" w:rsidP="0066282F">
      <w:pPr>
        <w:numPr>
          <w:ilvl w:val="0"/>
          <w:numId w:val="9"/>
        </w:numPr>
        <w:autoSpaceDE w:val="0"/>
        <w:autoSpaceDN w:val="0"/>
        <w:adjustRightInd w:val="0"/>
        <w:spacing w:line="240" w:lineRule="auto"/>
        <w:contextualSpacing/>
        <w:rPr>
          <w:rFonts w:ascii="Times New Roman" w:eastAsia="Tw Cen MT" w:hAnsi="Times New Roman"/>
          <w:sz w:val="24"/>
          <w:szCs w:val="24"/>
        </w:rPr>
      </w:pPr>
      <w:r>
        <w:rPr>
          <w:rFonts w:ascii="Times New Roman" w:eastAsia="Tw Cen MT" w:hAnsi="Times New Roman"/>
          <w:sz w:val="24"/>
          <w:szCs w:val="24"/>
        </w:rPr>
        <w:t>Provides the CHO</w:t>
      </w:r>
      <w:r w:rsidR="00FA43F0">
        <w:rPr>
          <w:rFonts w:ascii="Times New Roman" w:eastAsia="Tw Cen MT" w:hAnsi="Times New Roman"/>
          <w:sz w:val="24"/>
          <w:szCs w:val="24"/>
        </w:rPr>
        <w:t xml:space="preserve"> and PI’s</w:t>
      </w:r>
      <w:r>
        <w:rPr>
          <w:rFonts w:ascii="Times New Roman" w:eastAsia="Tw Cen MT" w:hAnsi="Times New Roman"/>
          <w:sz w:val="24"/>
          <w:szCs w:val="24"/>
        </w:rPr>
        <w:t xml:space="preserve"> </w:t>
      </w:r>
      <w:r w:rsidR="00C952EA" w:rsidRPr="00C952EA">
        <w:rPr>
          <w:rFonts w:ascii="Times New Roman" w:eastAsia="Tw Cen MT" w:hAnsi="Times New Roman"/>
          <w:sz w:val="24"/>
          <w:szCs w:val="24"/>
        </w:rPr>
        <w:t>with the support necessary to implement and maintain their Chemical Hygiene Programs.</w:t>
      </w:r>
    </w:p>
    <w:p w:rsidR="00922F5C" w:rsidRDefault="00DC1A08" w:rsidP="008D161F">
      <w:pPr>
        <w:numPr>
          <w:ilvl w:val="0"/>
          <w:numId w:val="20"/>
        </w:numPr>
        <w:autoSpaceDE w:val="0"/>
        <w:autoSpaceDN w:val="0"/>
        <w:adjustRightInd w:val="0"/>
        <w:spacing w:line="240" w:lineRule="auto"/>
        <w:contextualSpacing/>
        <w:rPr>
          <w:rFonts w:ascii="Times New Roman" w:hAnsi="Times New Roman"/>
          <w:sz w:val="24"/>
          <w:szCs w:val="24"/>
        </w:rPr>
      </w:pPr>
      <w:r w:rsidRPr="00922F5C">
        <w:rPr>
          <w:rFonts w:ascii="Times New Roman" w:hAnsi="Times New Roman"/>
          <w:sz w:val="24"/>
          <w:szCs w:val="24"/>
        </w:rPr>
        <w:t xml:space="preserve">Ensure </w:t>
      </w:r>
      <w:r w:rsidR="008A1D20">
        <w:rPr>
          <w:rFonts w:ascii="Times New Roman" w:hAnsi="Times New Roman"/>
          <w:sz w:val="24"/>
          <w:szCs w:val="24"/>
        </w:rPr>
        <w:t>that</w:t>
      </w:r>
      <w:r w:rsidR="0002217B">
        <w:rPr>
          <w:rFonts w:ascii="Times New Roman" w:hAnsi="Times New Roman"/>
          <w:sz w:val="24"/>
          <w:szCs w:val="24"/>
        </w:rPr>
        <w:t xml:space="preserve"> </w:t>
      </w:r>
      <w:r w:rsidRPr="00922F5C">
        <w:rPr>
          <w:rFonts w:ascii="Times New Roman" w:hAnsi="Times New Roman"/>
          <w:sz w:val="24"/>
          <w:szCs w:val="24"/>
        </w:rPr>
        <w:t xml:space="preserve">Principal </w:t>
      </w:r>
      <w:r w:rsidR="00724FC9" w:rsidRPr="00922F5C">
        <w:rPr>
          <w:rFonts w:ascii="Times New Roman" w:hAnsi="Times New Roman"/>
          <w:sz w:val="24"/>
          <w:szCs w:val="24"/>
        </w:rPr>
        <w:t>Investigators</w:t>
      </w:r>
      <w:r w:rsidRPr="00922F5C">
        <w:rPr>
          <w:rFonts w:ascii="Times New Roman" w:hAnsi="Times New Roman"/>
          <w:sz w:val="24"/>
          <w:szCs w:val="24"/>
        </w:rPr>
        <w:t xml:space="preserve"> fulfill their administrative safety obligations.</w:t>
      </w:r>
    </w:p>
    <w:p w:rsidR="00922F5C" w:rsidRDefault="00DC1A08" w:rsidP="008D161F">
      <w:pPr>
        <w:numPr>
          <w:ilvl w:val="0"/>
          <w:numId w:val="20"/>
        </w:numPr>
        <w:autoSpaceDE w:val="0"/>
        <w:autoSpaceDN w:val="0"/>
        <w:adjustRightInd w:val="0"/>
        <w:spacing w:line="240" w:lineRule="auto"/>
        <w:contextualSpacing/>
        <w:rPr>
          <w:rFonts w:ascii="Times New Roman" w:hAnsi="Times New Roman"/>
          <w:sz w:val="24"/>
          <w:szCs w:val="24"/>
        </w:rPr>
      </w:pPr>
      <w:r w:rsidRPr="00922F5C">
        <w:rPr>
          <w:rFonts w:ascii="Times New Roman" w:hAnsi="Times New Roman"/>
          <w:sz w:val="24"/>
          <w:szCs w:val="24"/>
        </w:rPr>
        <w:t xml:space="preserve">Collaborate with HSC Safety to facilitate timely resolutions to </w:t>
      </w:r>
      <w:r w:rsidR="00724FC9" w:rsidRPr="00922F5C">
        <w:rPr>
          <w:rFonts w:ascii="Times New Roman" w:hAnsi="Times New Roman"/>
          <w:sz w:val="24"/>
          <w:szCs w:val="24"/>
        </w:rPr>
        <w:t>unsafe</w:t>
      </w:r>
      <w:r w:rsidRPr="00922F5C">
        <w:rPr>
          <w:rFonts w:ascii="Times New Roman" w:hAnsi="Times New Roman"/>
          <w:sz w:val="24"/>
          <w:szCs w:val="24"/>
        </w:rPr>
        <w:t xml:space="preserve"> conditions when reported.  </w:t>
      </w:r>
    </w:p>
    <w:p w:rsidR="00724FC9" w:rsidRDefault="00724FC9" w:rsidP="008D161F">
      <w:pPr>
        <w:numPr>
          <w:ilvl w:val="0"/>
          <w:numId w:val="20"/>
        </w:numPr>
        <w:autoSpaceDE w:val="0"/>
        <w:autoSpaceDN w:val="0"/>
        <w:adjustRightInd w:val="0"/>
        <w:spacing w:line="240" w:lineRule="auto"/>
        <w:contextualSpacing/>
        <w:rPr>
          <w:rFonts w:ascii="Times New Roman" w:hAnsi="Times New Roman"/>
          <w:sz w:val="24"/>
          <w:szCs w:val="24"/>
        </w:rPr>
      </w:pPr>
      <w:r w:rsidRPr="00922F5C">
        <w:rPr>
          <w:rFonts w:ascii="Times New Roman" w:hAnsi="Times New Roman"/>
          <w:sz w:val="24"/>
          <w:szCs w:val="24"/>
        </w:rPr>
        <w:t>Notify HSC Safety when new researchers are beginning or ending employment so proper lab set up and close out can occur.  Notification will also occur when moves, transfers or remodels occur.</w:t>
      </w:r>
    </w:p>
    <w:p w:rsidR="00E4218B" w:rsidRDefault="00E4218B" w:rsidP="008D161F">
      <w:pPr>
        <w:numPr>
          <w:ilvl w:val="0"/>
          <w:numId w:val="20"/>
        </w:numPr>
        <w:autoSpaceDE w:val="0"/>
        <w:autoSpaceDN w:val="0"/>
        <w:adjustRightInd w:val="0"/>
        <w:spacing w:line="240" w:lineRule="auto"/>
        <w:contextualSpacing/>
        <w:rPr>
          <w:rFonts w:ascii="Times New Roman" w:hAnsi="Times New Roman"/>
          <w:sz w:val="24"/>
          <w:szCs w:val="24"/>
        </w:rPr>
      </w:pPr>
      <w:r>
        <w:rPr>
          <w:rFonts w:ascii="Times New Roman" w:hAnsi="Times New Roman"/>
          <w:sz w:val="24"/>
          <w:szCs w:val="24"/>
        </w:rPr>
        <w:t>Support disciplinary action when employees do not follow standard operating procedures and follow rules and regulations.</w:t>
      </w:r>
    </w:p>
    <w:p w:rsidR="00922F5C" w:rsidRPr="00922F5C" w:rsidRDefault="00922F5C" w:rsidP="00922F5C">
      <w:pPr>
        <w:autoSpaceDE w:val="0"/>
        <w:autoSpaceDN w:val="0"/>
        <w:adjustRightInd w:val="0"/>
        <w:spacing w:line="240" w:lineRule="auto"/>
        <w:ind w:left="720"/>
        <w:contextualSpacing/>
        <w:rPr>
          <w:rFonts w:ascii="Times New Roman" w:hAnsi="Times New Roman"/>
          <w:sz w:val="24"/>
          <w:szCs w:val="24"/>
        </w:rPr>
      </w:pPr>
    </w:p>
    <w:p w:rsidR="00CD6AF2" w:rsidRPr="009A5718" w:rsidRDefault="00DC1A08" w:rsidP="00CD6AF2">
      <w:pPr>
        <w:autoSpaceDE w:val="0"/>
        <w:autoSpaceDN w:val="0"/>
        <w:adjustRightInd w:val="0"/>
        <w:rPr>
          <w:rFonts w:ascii="Times New Roman" w:hAnsi="Times New Roman"/>
          <w:b/>
          <w:bCs/>
          <w:color w:val="629DD1" w:themeColor="accent2"/>
          <w:sz w:val="24"/>
          <w:szCs w:val="24"/>
        </w:rPr>
      </w:pPr>
      <w:r w:rsidRPr="009A5718">
        <w:rPr>
          <w:rFonts w:ascii="Times New Roman" w:hAnsi="Times New Roman"/>
          <w:b/>
          <w:bCs/>
          <w:color w:val="629DD1" w:themeColor="accent2"/>
          <w:sz w:val="24"/>
          <w:szCs w:val="24"/>
        </w:rPr>
        <w:t>Principal Investigator (P.I.s) and Laboratory Managers</w:t>
      </w:r>
    </w:p>
    <w:p w:rsidR="005038B3" w:rsidRDefault="0002217B" w:rsidP="0066282F">
      <w:pPr>
        <w:pStyle w:val="ListParagraph"/>
        <w:numPr>
          <w:ilvl w:val="0"/>
          <w:numId w:val="10"/>
        </w:numPr>
        <w:autoSpaceDE w:val="0"/>
        <w:autoSpaceDN w:val="0"/>
        <w:adjustRightInd w:val="0"/>
        <w:rPr>
          <w:rFonts w:ascii="Times New Roman" w:hAnsi="Times New Roman"/>
          <w:sz w:val="24"/>
          <w:szCs w:val="24"/>
        </w:rPr>
      </w:pPr>
      <w:r>
        <w:rPr>
          <w:rFonts w:ascii="Times New Roman" w:hAnsi="Times New Roman"/>
          <w:sz w:val="24"/>
          <w:szCs w:val="24"/>
        </w:rPr>
        <w:t>Ensure</w:t>
      </w:r>
      <w:r w:rsidR="00C952EA">
        <w:rPr>
          <w:rFonts w:ascii="Times New Roman" w:hAnsi="Times New Roman"/>
          <w:sz w:val="24"/>
          <w:szCs w:val="24"/>
        </w:rPr>
        <w:t xml:space="preserve"> that </w:t>
      </w:r>
      <w:r w:rsidR="005038B3">
        <w:rPr>
          <w:rFonts w:ascii="Times New Roman" w:hAnsi="Times New Roman"/>
          <w:sz w:val="24"/>
          <w:szCs w:val="24"/>
        </w:rPr>
        <w:t xml:space="preserve">the </w:t>
      </w:r>
      <w:r w:rsidR="00C952EA">
        <w:rPr>
          <w:rFonts w:ascii="Times New Roman" w:hAnsi="Times New Roman"/>
          <w:sz w:val="24"/>
          <w:szCs w:val="24"/>
        </w:rPr>
        <w:t>laboratory</w:t>
      </w:r>
      <w:r w:rsidR="005038B3">
        <w:rPr>
          <w:rFonts w:ascii="Times New Roman" w:hAnsi="Times New Roman"/>
          <w:sz w:val="24"/>
          <w:szCs w:val="24"/>
        </w:rPr>
        <w:t xml:space="preserve"> has and maintains an up-to-date chemical hygiene plan.</w:t>
      </w:r>
    </w:p>
    <w:p w:rsidR="00C952EA" w:rsidRDefault="005038B3" w:rsidP="0066282F">
      <w:pPr>
        <w:pStyle w:val="ListParagraph"/>
        <w:numPr>
          <w:ilvl w:val="0"/>
          <w:numId w:val="10"/>
        </w:numPr>
        <w:autoSpaceDE w:val="0"/>
        <w:autoSpaceDN w:val="0"/>
        <w:adjustRightInd w:val="0"/>
        <w:rPr>
          <w:rFonts w:ascii="Times New Roman" w:hAnsi="Times New Roman"/>
          <w:sz w:val="24"/>
          <w:szCs w:val="24"/>
        </w:rPr>
      </w:pPr>
      <w:r>
        <w:rPr>
          <w:rFonts w:ascii="Times New Roman" w:hAnsi="Times New Roman"/>
          <w:sz w:val="24"/>
          <w:szCs w:val="24"/>
        </w:rPr>
        <w:t>Ensure employees</w:t>
      </w:r>
      <w:r w:rsidR="00C952EA">
        <w:rPr>
          <w:rFonts w:ascii="Times New Roman" w:hAnsi="Times New Roman"/>
          <w:sz w:val="24"/>
          <w:szCs w:val="24"/>
        </w:rPr>
        <w:t xml:space="preserve"> comply with the CHP and do not operate equipment or handle hazardous chemicals without proper training and authorization. </w:t>
      </w:r>
    </w:p>
    <w:p w:rsidR="005038B3" w:rsidRDefault="005038B3" w:rsidP="005038B3">
      <w:pPr>
        <w:pStyle w:val="ListParagraph"/>
        <w:numPr>
          <w:ilvl w:val="0"/>
          <w:numId w:val="11"/>
        </w:numPr>
        <w:autoSpaceDE w:val="0"/>
        <w:autoSpaceDN w:val="0"/>
        <w:adjustRightInd w:val="0"/>
        <w:spacing w:after="0" w:line="240" w:lineRule="auto"/>
        <w:rPr>
          <w:rFonts w:ascii="Times New Roman" w:hAnsi="Times New Roman"/>
          <w:sz w:val="24"/>
          <w:szCs w:val="24"/>
        </w:rPr>
      </w:pPr>
      <w:r w:rsidRPr="005038B3">
        <w:rPr>
          <w:rFonts w:ascii="Times New Roman" w:hAnsi="Times New Roman"/>
          <w:sz w:val="24"/>
          <w:szCs w:val="24"/>
        </w:rPr>
        <w:t>Ensure employees attend or take all required training.</w:t>
      </w:r>
    </w:p>
    <w:p w:rsidR="005038B3" w:rsidRPr="005038B3" w:rsidRDefault="005038B3" w:rsidP="005038B3">
      <w:pPr>
        <w:pStyle w:val="ListParagraph"/>
        <w:numPr>
          <w:ilvl w:val="0"/>
          <w:numId w:val="10"/>
        </w:numPr>
        <w:autoSpaceDE w:val="0"/>
        <w:autoSpaceDN w:val="0"/>
        <w:adjustRightInd w:val="0"/>
        <w:spacing w:after="0" w:line="240" w:lineRule="auto"/>
        <w:rPr>
          <w:rFonts w:ascii="Times New Roman" w:hAnsi="Times New Roman"/>
          <w:sz w:val="24"/>
          <w:szCs w:val="24"/>
        </w:rPr>
      </w:pPr>
      <w:r w:rsidRPr="005038B3">
        <w:rPr>
          <w:rFonts w:ascii="Times New Roman" w:hAnsi="Times New Roman"/>
          <w:sz w:val="24"/>
          <w:szCs w:val="24"/>
        </w:rPr>
        <w:lastRenderedPageBreak/>
        <w:t>Ensure that employees receive appropriate training and information regarding the hazards in their work area</w:t>
      </w:r>
      <w:r w:rsidR="005D577A">
        <w:rPr>
          <w:rFonts w:ascii="Times New Roman" w:hAnsi="Times New Roman"/>
          <w:sz w:val="24"/>
          <w:szCs w:val="24"/>
        </w:rPr>
        <w:t xml:space="preserve"> and procedure specific training</w:t>
      </w:r>
      <w:r w:rsidRPr="005038B3">
        <w:rPr>
          <w:rFonts w:ascii="Times New Roman" w:hAnsi="Times New Roman"/>
          <w:sz w:val="24"/>
          <w:szCs w:val="24"/>
        </w:rPr>
        <w:t xml:space="preserve">. Training and information shall be provided at the time of an employee's initial assignment to a work area and prior to assignments involving new exposure situations. </w:t>
      </w:r>
    </w:p>
    <w:p w:rsidR="00C952EA" w:rsidRDefault="005038B3" w:rsidP="0066282F">
      <w:pPr>
        <w:pStyle w:val="ListParagraph"/>
        <w:numPr>
          <w:ilvl w:val="0"/>
          <w:numId w:val="10"/>
        </w:numPr>
        <w:autoSpaceDE w:val="0"/>
        <w:autoSpaceDN w:val="0"/>
        <w:adjustRightInd w:val="0"/>
        <w:rPr>
          <w:rFonts w:ascii="Times New Roman" w:hAnsi="Times New Roman"/>
          <w:sz w:val="24"/>
          <w:szCs w:val="24"/>
        </w:rPr>
      </w:pPr>
      <w:r>
        <w:rPr>
          <w:rFonts w:ascii="Times New Roman" w:hAnsi="Times New Roman"/>
          <w:sz w:val="24"/>
          <w:szCs w:val="24"/>
        </w:rPr>
        <w:t>Provide and require all employees working in</w:t>
      </w:r>
      <w:r w:rsidR="009D304C">
        <w:rPr>
          <w:rFonts w:ascii="Times New Roman" w:hAnsi="Times New Roman"/>
          <w:sz w:val="24"/>
          <w:szCs w:val="24"/>
        </w:rPr>
        <w:t xml:space="preserve"> the</w:t>
      </w:r>
      <w:r>
        <w:rPr>
          <w:rFonts w:ascii="Times New Roman" w:hAnsi="Times New Roman"/>
          <w:sz w:val="24"/>
          <w:szCs w:val="24"/>
        </w:rPr>
        <w:t xml:space="preserve"> lab</w:t>
      </w:r>
      <w:r w:rsidR="00C952EA" w:rsidRPr="00C865FC">
        <w:rPr>
          <w:rFonts w:ascii="Times New Roman" w:hAnsi="Times New Roman"/>
          <w:sz w:val="24"/>
          <w:szCs w:val="24"/>
        </w:rPr>
        <w:t xml:space="preserve"> wear</w:t>
      </w:r>
      <w:r>
        <w:rPr>
          <w:rFonts w:ascii="Times New Roman" w:hAnsi="Times New Roman"/>
          <w:sz w:val="24"/>
          <w:szCs w:val="24"/>
        </w:rPr>
        <w:t xml:space="preserve"> required</w:t>
      </w:r>
      <w:r w:rsidR="00C952EA" w:rsidRPr="00C865FC">
        <w:rPr>
          <w:rFonts w:ascii="Times New Roman" w:hAnsi="Times New Roman"/>
          <w:sz w:val="24"/>
          <w:szCs w:val="24"/>
        </w:rPr>
        <w:t xml:space="preserve"> personal protective equipment that is compatible to the degree of hazard</w:t>
      </w:r>
      <w:r w:rsidR="00C952EA">
        <w:rPr>
          <w:rFonts w:ascii="Times New Roman" w:hAnsi="Times New Roman"/>
          <w:sz w:val="24"/>
          <w:szCs w:val="24"/>
        </w:rPr>
        <w:t xml:space="preserve"> </w:t>
      </w:r>
      <w:r w:rsidR="00C952EA" w:rsidRPr="00C865FC">
        <w:rPr>
          <w:rFonts w:ascii="Times New Roman" w:hAnsi="Times New Roman"/>
          <w:sz w:val="24"/>
          <w:szCs w:val="24"/>
        </w:rPr>
        <w:t>of the chemical.</w:t>
      </w:r>
    </w:p>
    <w:p w:rsidR="00C952EA" w:rsidRDefault="0002217B" w:rsidP="0066282F">
      <w:pPr>
        <w:pStyle w:val="ListParagraph"/>
        <w:numPr>
          <w:ilvl w:val="0"/>
          <w:numId w:val="10"/>
        </w:numPr>
        <w:autoSpaceDE w:val="0"/>
        <w:autoSpaceDN w:val="0"/>
        <w:adjustRightInd w:val="0"/>
        <w:rPr>
          <w:rFonts w:ascii="Times New Roman" w:hAnsi="Times New Roman"/>
          <w:sz w:val="24"/>
          <w:szCs w:val="24"/>
        </w:rPr>
      </w:pPr>
      <w:r>
        <w:rPr>
          <w:rFonts w:ascii="Times New Roman" w:hAnsi="Times New Roman"/>
          <w:sz w:val="24"/>
          <w:szCs w:val="24"/>
        </w:rPr>
        <w:t>Follow</w:t>
      </w:r>
      <w:r w:rsidR="00C952EA" w:rsidRPr="00C865FC">
        <w:rPr>
          <w:rFonts w:ascii="Times New Roman" w:hAnsi="Times New Roman"/>
          <w:sz w:val="24"/>
          <w:szCs w:val="24"/>
        </w:rPr>
        <w:t xml:space="preserve"> all pertinent safety rules when working in the laboratory to set an example for</w:t>
      </w:r>
      <w:r w:rsidR="00C952EA">
        <w:rPr>
          <w:rFonts w:ascii="Times New Roman" w:hAnsi="Times New Roman"/>
          <w:sz w:val="24"/>
          <w:szCs w:val="24"/>
        </w:rPr>
        <w:t xml:space="preserve"> </w:t>
      </w:r>
      <w:r w:rsidR="00C952EA" w:rsidRPr="00C865FC">
        <w:rPr>
          <w:rFonts w:ascii="Times New Roman" w:hAnsi="Times New Roman"/>
          <w:sz w:val="24"/>
          <w:szCs w:val="24"/>
        </w:rPr>
        <w:t>his or her supervisees.</w:t>
      </w:r>
    </w:p>
    <w:p w:rsidR="00C952EA" w:rsidRDefault="005038B3" w:rsidP="0066282F">
      <w:pPr>
        <w:pStyle w:val="ListParagraph"/>
        <w:numPr>
          <w:ilvl w:val="0"/>
          <w:numId w:val="10"/>
        </w:numPr>
        <w:autoSpaceDE w:val="0"/>
        <w:autoSpaceDN w:val="0"/>
        <w:adjustRightInd w:val="0"/>
        <w:rPr>
          <w:rFonts w:ascii="Times New Roman" w:hAnsi="Times New Roman"/>
          <w:sz w:val="24"/>
          <w:szCs w:val="24"/>
        </w:rPr>
      </w:pPr>
      <w:r>
        <w:rPr>
          <w:rFonts w:ascii="Times New Roman" w:hAnsi="Times New Roman"/>
          <w:sz w:val="24"/>
          <w:szCs w:val="24"/>
        </w:rPr>
        <w:t>Develop and update</w:t>
      </w:r>
      <w:r w:rsidR="00C952EA" w:rsidRPr="00C865FC">
        <w:rPr>
          <w:rFonts w:ascii="Times New Roman" w:hAnsi="Times New Roman"/>
          <w:sz w:val="24"/>
          <w:szCs w:val="24"/>
        </w:rPr>
        <w:t xml:space="preserve"> laboratory </w:t>
      </w:r>
      <w:r>
        <w:rPr>
          <w:rFonts w:ascii="Times New Roman" w:hAnsi="Times New Roman"/>
          <w:sz w:val="24"/>
          <w:szCs w:val="24"/>
        </w:rPr>
        <w:t xml:space="preserve">standard operating </w:t>
      </w:r>
      <w:r w:rsidR="00C952EA" w:rsidRPr="00C865FC">
        <w:rPr>
          <w:rFonts w:ascii="Times New Roman" w:hAnsi="Times New Roman"/>
          <w:sz w:val="24"/>
          <w:szCs w:val="24"/>
        </w:rPr>
        <w:t xml:space="preserve">procedures </w:t>
      </w:r>
      <w:r>
        <w:rPr>
          <w:rFonts w:ascii="Times New Roman" w:hAnsi="Times New Roman"/>
          <w:sz w:val="24"/>
          <w:szCs w:val="24"/>
        </w:rPr>
        <w:t>and ensure staff understand them prior to conducting procedures.</w:t>
      </w:r>
    </w:p>
    <w:p w:rsidR="00C952EA" w:rsidRDefault="00C952EA" w:rsidP="0066282F">
      <w:pPr>
        <w:pStyle w:val="ListParagraph"/>
        <w:numPr>
          <w:ilvl w:val="0"/>
          <w:numId w:val="10"/>
        </w:numPr>
        <w:autoSpaceDE w:val="0"/>
        <w:autoSpaceDN w:val="0"/>
        <w:adjustRightInd w:val="0"/>
        <w:rPr>
          <w:rFonts w:ascii="Times New Roman" w:hAnsi="Times New Roman"/>
          <w:sz w:val="24"/>
          <w:szCs w:val="24"/>
        </w:rPr>
      </w:pPr>
      <w:r w:rsidRPr="00C865FC">
        <w:rPr>
          <w:rFonts w:ascii="Times New Roman" w:hAnsi="Times New Roman"/>
          <w:sz w:val="24"/>
          <w:szCs w:val="24"/>
        </w:rPr>
        <w:t xml:space="preserve">Ensure that visitors follow </w:t>
      </w:r>
      <w:r w:rsidR="008A1D20">
        <w:rPr>
          <w:rFonts w:ascii="Times New Roman" w:hAnsi="Times New Roman"/>
          <w:sz w:val="24"/>
          <w:szCs w:val="24"/>
        </w:rPr>
        <w:t>the laboratory rules and assume</w:t>
      </w:r>
      <w:r w:rsidRPr="00C865FC">
        <w:rPr>
          <w:rFonts w:ascii="Times New Roman" w:hAnsi="Times New Roman"/>
          <w:sz w:val="24"/>
          <w:szCs w:val="24"/>
        </w:rPr>
        <w:t xml:space="preserve"> responsibility for</w:t>
      </w:r>
      <w:r>
        <w:rPr>
          <w:rFonts w:ascii="Times New Roman" w:hAnsi="Times New Roman"/>
          <w:sz w:val="24"/>
          <w:szCs w:val="24"/>
        </w:rPr>
        <w:t xml:space="preserve"> </w:t>
      </w:r>
      <w:r w:rsidRPr="00C865FC">
        <w:rPr>
          <w:rFonts w:ascii="Times New Roman" w:hAnsi="Times New Roman"/>
          <w:sz w:val="24"/>
          <w:szCs w:val="24"/>
        </w:rPr>
        <w:t>the laboratory visitors.</w:t>
      </w:r>
    </w:p>
    <w:p w:rsidR="00C952EA" w:rsidRDefault="0002217B" w:rsidP="0066282F">
      <w:pPr>
        <w:pStyle w:val="ListParagraph"/>
        <w:numPr>
          <w:ilvl w:val="0"/>
          <w:numId w:val="10"/>
        </w:numPr>
        <w:autoSpaceDE w:val="0"/>
        <w:autoSpaceDN w:val="0"/>
        <w:adjustRightInd w:val="0"/>
        <w:rPr>
          <w:rFonts w:ascii="Times New Roman" w:hAnsi="Times New Roman"/>
          <w:sz w:val="24"/>
          <w:szCs w:val="24"/>
        </w:rPr>
      </w:pPr>
      <w:r>
        <w:rPr>
          <w:rFonts w:ascii="Times New Roman" w:hAnsi="Times New Roman"/>
          <w:sz w:val="24"/>
          <w:szCs w:val="24"/>
        </w:rPr>
        <w:t>Keep</w:t>
      </w:r>
      <w:r w:rsidR="00C952EA" w:rsidRPr="00C865FC">
        <w:rPr>
          <w:rFonts w:ascii="Times New Roman" w:hAnsi="Times New Roman"/>
          <w:sz w:val="24"/>
          <w:szCs w:val="24"/>
        </w:rPr>
        <w:t xml:space="preserve"> informed of current regulations and changes regarding the OSHA Laboratory</w:t>
      </w:r>
      <w:r w:rsidR="00C952EA">
        <w:rPr>
          <w:rFonts w:ascii="Times New Roman" w:hAnsi="Times New Roman"/>
          <w:sz w:val="24"/>
          <w:szCs w:val="24"/>
        </w:rPr>
        <w:t xml:space="preserve"> </w:t>
      </w:r>
      <w:r w:rsidR="00C952EA" w:rsidRPr="00C865FC">
        <w:rPr>
          <w:rFonts w:ascii="Times New Roman" w:hAnsi="Times New Roman"/>
          <w:sz w:val="24"/>
          <w:szCs w:val="24"/>
        </w:rPr>
        <w:t>Standard</w:t>
      </w:r>
      <w:r w:rsidR="005038B3">
        <w:rPr>
          <w:rFonts w:ascii="Times New Roman" w:hAnsi="Times New Roman"/>
          <w:sz w:val="24"/>
          <w:szCs w:val="24"/>
        </w:rPr>
        <w:t>, Biosafety, Radiation Safety, Laboratory Safety and Hazardous Waste</w:t>
      </w:r>
      <w:r w:rsidR="00C952EA" w:rsidRPr="00C865FC">
        <w:rPr>
          <w:rFonts w:ascii="Times New Roman" w:hAnsi="Times New Roman"/>
          <w:sz w:val="24"/>
          <w:szCs w:val="24"/>
        </w:rPr>
        <w:t>.</w:t>
      </w:r>
    </w:p>
    <w:p w:rsidR="00C952EA" w:rsidRDefault="00C952EA" w:rsidP="0066282F">
      <w:pPr>
        <w:pStyle w:val="ListParagraph"/>
        <w:numPr>
          <w:ilvl w:val="0"/>
          <w:numId w:val="10"/>
        </w:numPr>
        <w:autoSpaceDE w:val="0"/>
        <w:autoSpaceDN w:val="0"/>
        <w:adjustRightInd w:val="0"/>
        <w:rPr>
          <w:rFonts w:ascii="Times New Roman" w:hAnsi="Times New Roman"/>
          <w:sz w:val="24"/>
          <w:szCs w:val="24"/>
        </w:rPr>
      </w:pPr>
      <w:r w:rsidRPr="00C865FC">
        <w:rPr>
          <w:rFonts w:ascii="Times New Roman" w:hAnsi="Times New Roman"/>
          <w:sz w:val="24"/>
          <w:szCs w:val="24"/>
        </w:rPr>
        <w:t>Ensure that personal protective equipment is available and properly used by the</w:t>
      </w:r>
      <w:r>
        <w:rPr>
          <w:rFonts w:ascii="Times New Roman" w:hAnsi="Times New Roman"/>
          <w:sz w:val="24"/>
          <w:szCs w:val="24"/>
        </w:rPr>
        <w:t xml:space="preserve"> </w:t>
      </w:r>
      <w:r w:rsidRPr="00C865FC">
        <w:rPr>
          <w:rFonts w:ascii="Times New Roman" w:hAnsi="Times New Roman"/>
          <w:sz w:val="24"/>
          <w:szCs w:val="24"/>
        </w:rPr>
        <w:t>laboratory employee.</w:t>
      </w:r>
    </w:p>
    <w:p w:rsidR="00C952EA" w:rsidRDefault="008A1D20" w:rsidP="0066282F">
      <w:pPr>
        <w:pStyle w:val="ListParagraph"/>
        <w:numPr>
          <w:ilvl w:val="0"/>
          <w:numId w:val="10"/>
        </w:numPr>
        <w:autoSpaceDE w:val="0"/>
        <w:autoSpaceDN w:val="0"/>
        <w:adjustRightInd w:val="0"/>
        <w:rPr>
          <w:rFonts w:ascii="Times New Roman" w:hAnsi="Times New Roman"/>
          <w:sz w:val="24"/>
          <w:szCs w:val="24"/>
        </w:rPr>
      </w:pPr>
      <w:r>
        <w:rPr>
          <w:rFonts w:ascii="Times New Roman" w:hAnsi="Times New Roman"/>
          <w:sz w:val="24"/>
          <w:szCs w:val="24"/>
        </w:rPr>
        <w:t>Maintain and implement</w:t>
      </w:r>
      <w:r w:rsidR="00C952EA" w:rsidRPr="00C865FC">
        <w:rPr>
          <w:rFonts w:ascii="Times New Roman" w:hAnsi="Times New Roman"/>
          <w:sz w:val="24"/>
          <w:szCs w:val="24"/>
        </w:rPr>
        <w:t xml:space="preserve"> safe laboratory practices</w:t>
      </w:r>
      <w:r w:rsidR="00472610">
        <w:rPr>
          <w:rFonts w:ascii="Times New Roman" w:hAnsi="Times New Roman"/>
          <w:sz w:val="24"/>
          <w:szCs w:val="24"/>
        </w:rPr>
        <w:t xml:space="preserve"> and standard operating procedures.</w:t>
      </w:r>
    </w:p>
    <w:p w:rsidR="0002217B" w:rsidRDefault="0002217B" w:rsidP="0066282F">
      <w:pPr>
        <w:pStyle w:val="ListParagraph"/>
        <w:numPr>
          <w:ilvl w:val="0"/>
          <w:numId w:val="10"/>
        </w:numPr>
        <w:autoSpaceDE w:val="0"/>
        <w:autoSpaceDN w:val="0"/>
        <w:adjustRightInd w:val="0"/>
        <w:rPr>
          <w:rFonts w:ascii="Times New Roman" w:hAnsi="Times New Roman"/>
          <w:sz w:val="24"/>
          <w:szCs w:val="24"/>
        </w:rPr>
      </w:pPr>
      <w:r>
        <w:rPr>
          <w:rFonts w:ascii="Times New Roman" w:hAnsi="Times New Roman"/>
          <w:sz w:val="24"/>
          <w:szCs w:val="24"/>
        </w:rPr>
        <w:t>Monitor</w:t>
      </w:r>
      <w:r w:rsidR="00C952EA" w:rsidRPr="00C865FC">
        <w:rPr>
          <w:rFonts w:ascii="Times New Roman" w:hAnsi="Times New Roman"/>
          <w:sz w:val="24"/>
          <w:szCs w:val="24"/>
        </w:rPr>
        <w:t xml:space="preserve"> the facilities and the hoods to ensure that they are maintained and function</w:t>
      </w:r>
      <w:r w:rsidR="00C952EA">
        <w:rPr>
          <w:rFonts w:ascii="Times New Roman" w:hAnsi="Times New Roman"/>
          <w:sz w:val="24"/>
          <w:szCs w:val="24"/>
        </w:rPr>
        <w:t xml:space="preserve"> </w:t>
      </w:r>
      <w:r>
        <w:rPr>
          <w:rFonts w:ascii="Times New Roman" w:hAnsi="Times New Roman"/>
          <w:sz w:val="24"/>
          <w:szCs w:val="24"/>
        </w:rPr>
        <w:t>properly.</w:t>
      </w:r>
    </w:p>
    <w:p w:rsidR="00644939" w:rsidRDefault="00C952EA" w:rsidP="0066282F">
      <w:pPr>
        <w:pStyle w:val="ListParagraph"/>
        <w:numPr>
          <w:ilvl w:val="0"/>
          <w:numId w:val="10"/>
        </w:numPr>
        <w:autoSpaceDE w:val="0"/>
        <w:autoSpaceDN w:val="0"/>
        <w:adjustRightInd w:val="0"/>
        <w:rPr>
          <w:rFonts w:ascii="Times New Roman" w:hAnsi="Times New Roman"/>
          <w:sz w:val="24"/>
          <w:szCs w:val="24"/>
        </w:rPr>
      </w:pPr>
      <w:r w:rsidRPr="00C865FC">
        <w:rPr>
          <w:rFonts w:ascii="Times New Roman" w:hAnsi="Times New Roman"/>
          <w:sz w:val="24"/>
          <w:szCs w:val="24"/>
        </w:rPr>
        <w:t xml:space="preserve">Contact the appropriate person, as designated by the </w:t>
      </w:r>
      <w:r w:rsidR="00F065B1">
        <w:rPr>
          <w:rFonts w:ascii="Times New Roman" w:hAnsi="Times New Roman"/>
          <w:sz w:val="24"/>
          <w:szCs w:val="24"/>
        </w:rPr>
        <w:t>Department</w:t>
      </w:r>
      <w:r>
        <w:rPr>
          <w:rFonts w:ascii="Times New Roman" w:hAnsi="Times New Roman"/>
          <w:sz w:val="24"/>
          <w:szCs w:val="24"/>
        </w:rPr>
        <w:t xml:space="preserve"> </w:t>
      </w:r>
      <w:r w:rsidRPr="00C865FC">
        <w:rPr>
          <w:rFonts w:ascii="Times New Roman" w:hAnsi="Times New Roman"/>
          <w:sz w:val="24"/>
          <w:szCs w:val="24"/>
        </w:rPr>
        <w:t xml:space="preserve">Chairperson, to report problems with </w:t>
      </w:r>
      <w:r w:rsidR="005038B3">
        <w:rPr>
          <w:rFonts w:ascii="Times New Roman" w:hAnsi="Times New Roman"/>
          <w:sz w:val="24"/>
          <w:szCs w:val="24"/>
        </w:rPr>
        <w:t>the facilities or equipment.</w:t>
      </w:r>
    </w:p>
    <w:p w:rsidR="005038B3" w:rsidRDefault="0002217B" w:rsidP="0066282F">
      <w:pPr>
        <w:pStyle w:val="ListParagraph"/>
        <w:numPr>
          <w:ilvl w:val="0"/>
          <w:numId w:val="10"/>
        </w:numPr>
        <w:autoSpaceDE w:val="0"/>
        <w:autoSpaceDN w:val="0"/>
        <w:adjustRightInd w:val="0"/>
        <w:rPr>
          <w:rFonts w:ascii="Times New Roman" w:hAnsi="Times New Roman"/>
          <w:sz w:val="24"/>
          <w:szCs w:val="24"/>
        </w:rPr>
      </w:pPr>
      <w:r>
        <w:rPr>
          <w:rFonts w:ascii="Times New Roman" w:hAnsi="Times New Roman"/>
          <w:sz w:val="24"/>
          <w:szCs w:val="24"/>
        </w:rPr>
        <w:t>Ensure</w:t>
      </w:r>
      <w:r w:rsidR="005038B3">
        <w:rPr>
          <w:rFonts w:ascii="Times New Roman" w:hAnsi="Times New Roman"/>
          <w:sz w:val="24"/>
          <w:szCs w:val="24"/>
        </w:rPr>
        <w:t xml:space="preserve"> all employees know how to locate and use the labs</w:t>
      </w:r>
      <w:r w:rsidR="008A1D20">
        <w:rPr>
          <w:rFonts w:ascii="Times New Roman" w:hAnsi="Times New Roman"/>
          <w:sz w:val="24"/>
          <w:szCs w:val="24"/>
        </w:rPr>
        <w:t>’</w:t>
      </w:r>
      <w:r w:rsidR="005038B3">
        <w:rPr>
          <w:rFonts w:ascii="Times New Roman" w:hAnsi="Times New Roman"/>
          <w:sz w:val="24"/>
          <w:szCs w:val="24"/>
        </w:rPr>
        <w:t xml:space="preserve"> CHP, safety data sheets, spill kits, and emergency information</w:t>
      </w:r>
      <w:r w:rsidR="0038171A">
        <w:rPr>
          <w:rFonts w:ascii="Times New Roman" w:hAnsi="Times New Roman"/>
          <w:sz w:val="24"/>
          <w:szCs w:val="24"/>
        </w:rPr>
        <w:t>.</w:t>
      </w:r>
    </w:p>
    <w:p w:rsidR="0038171A" w:rsidRDefault="0038171A" w:rsidP="0066282F">
      <w:pPr>
        <w:pStyle w:val="ListParagraph"/>
        <w:numPr>
          <w:ilvl w:val="0"/>
          <w:numId w:val="10"/>
        </w:numPr>
        <w:autoSpaceDE w:val="0"/>
        <w:autoSpaceDN w:val="0"/>
        <w:adjustRightInd w:val="0"/>
        <w:rPr>
          <w:rFonts w:ascii="Times New Roman" w:hAnsi="Times New Roman"/>
          <w:sz w:val="24"/>
          <w:szCs w:val="24"/>
        </w:rPr>
      </w:pPr>
      <w:r>
        <w:rPr>
          <w:rFonts w:ascii="Times New Roman" w:hAnsi="Times New Roman"/>
          <w:sz w:val="24"/>
          <w:szCs w:val="24"/>
        </w:rPr>
        <w:t xml:space="preserve">Notify HSC Safety Office immediately if regulatory inspectors </w:t>
      </w:r>
      <w:r w:rsidR="009D304C">
        <w:rPr>
          <w:rFonts w:ascii="Times New Roman" w:hAnsi="Times New Roman"/>
          <w:sz w:val="24"/>
          <w:szCs w:val="24"/>
        </w:rPr>
        <w:t>arrive at</w:t>
      </w:r>
      <w:r>
        <w:rPr>
          <w:rFonts w:ascii="Times New Roman" w:hAnsi="Times New Roman"/>
          <w:sz w:val="24"/>
          <w:szCs w:val="24"/>
        </w:rPr>
        <w:t xml:space="preserve"> the HSC campus for inspection.</w:t>
      </w:r>
    </w:p>
    <w:p w:rsidR="0038171A" w:rsidRDefault="0038171A" w:rsidP="0066282F">
      <w:pPr>
        <w:pStyle w:val="ListParagraph"/>
        <w:numPr>
          <w:ilvl w:val="0"/>
          <w:numId w:val="10"/>
        </w:numPr>
        <w:autoSpaceDE w:val="0"/>
        <w:autoSpaceDN w:val="0"/>
        <w:adjustRightInd w:val="0"/>
        <w:rPr>
          <w:rFonts w:ascii="Times New Roman" w:hAnsi="Times New Roman"/>
          <w:sz w:val="24"/>
          <w:szCs w:val="24"/>
        </w:rPr>
      </w:pPr>
      <w:r>
        <w:rPr>
          <w:rFonts w:ascii="Times New Roman" w:hAnsi="Times New Roman"/>
          <w:sz w:val="24"/>
          <w:szCs w:val="24"/>
        </w:rPr>
        <w:t>Ensure employees receive appropriate medical monitoring when necessary.</w:t>
      </w:r>
    </w:p>
    <w:p w:rsidR="00472610" w:rsidRDefault="00472610" w:rsidP="0066282F">
      <w:pPr>
        <w:pStyle w:val="ListParagraph"/>
        <w:numPr>
          <w:ilvl w:val="0"/>
          <w:numId w:val="10"/>
        </w:numPr>
        <w:autoSpaceDE w:val="0"/>
        <w:autoSpaceDN w:val="0"/>
        <w:adjustRightInd w:val="0"/>
        <w:rPr>
          <w:rFonts w:ascii="Times New Roman" w:hAnsi="Times New Roman"/>
          <w:sz w:val="24"/>
          <w:szCs w:val="24"/>
        </w:rPr>
      </w:pPr>
      <w:r>
        <w:rPr>
          <w:rFonts w:ascii="Times New Roman" w:hAnsi="Times New Roman"/>
          <w:sz w:val="24"/>
          <w:szCs w:val="24"/>
        </w:rPr>
        <w:t>Ensur</w:t>
      </w:r>
      <w:r w:rsidR="00E4218B">
        <w:rPr>
          <w:rFonts w:ascii="Times New Roman" w:hAnsi="Times New Roman"/>
          <w:sz w:val="24"/>
          <w:szCs w:val="24"/>
        </w:rPr>
        <w:t>e that violations are corrected immediately</w:t>
      </w:r>
      <w:r w:rsidR="008A1D20">
        <w:rPr>
          <w:rFonts w:ascii="Times New Roman" w:hAnsi="Times New Roman"/>
          <w:sz w:val="24"/>
          <w:szCs w:val="24"/>
        </w:rPr>
        <w:t>,</w:t>
      </w:r>
      <w:r w:rsidR="00E4218B">
        <w:rPr>
          <w:rFonts w:ascii="Times New Roman" w:hAnsi="Times New Roman"/>
          <w:sz w:val="24"/>
          <w:szCs w:val="24"/>
        </w:rPr>
        <w:t xml:space="preserve"> or as soon as possible.</w:t>
      </w:r>
    </w:p>
    <w:p w:rsidR="00E4218B" w:rsidRDefault="00E4218B" w:rsidP="0066282F">
      <w:pPr>
        <w:pStyle w:val="ListParagraph"/>
        <w:numPr>
          <w:ilvl w:val="0"/>
          <w:numId w:val="10"/>
        </w:numPr>
        <w:autoSpaceDE w:val="0"/>
        <w:autoSpaceDN w:val="0"/>
        <w:adjustRightInd w:val="0"/>
        <w:rPr>
          <w:rFonts w:ascii="Times New Roman" w:hAnsi="Times New Roman"/>
          <w:sz w:val="24"/>
          <w:szCs w:val="24"/>
        </w:rPr>
      </w:pPr>
      <w:r>
        <w:rPr>
          <w:rFonts w:ascii="Times New Roman" w:hAnsi="Times New Roman"/>
          <w:sz w:val="24"/>
          <w:szCs w:val="24"/>
        </w:rPr>
        <w:t>Ensure training documentation is maintained.</w:t>
      </w:r>
    </w:p>
    <w:p w:rsidR="00E4218B" w:rsidRDefault="00E4218B" w:rsidP="0066282F">
      <w:pPr>
        <w:pStyle w:val="ListParagraph"/>
        <w:numPr>
          <w:ilvl w:val="0"/>
          <w:numId w:val="10"/>
        </w:numPr>
        <w:autoSpaceDE w:val="0"/>
        <w:autoSpaceDN w:val="0"/>
        <w:adjustRightInd w:val="0"/>
        <w:rPr>
          <w:rFonts w:ascii="Times New Roman" w:hAnsi="Times New Roman"/>
          <w:sz w:val="24"/>
          <w:szCs w:val="24"/>
        </w:rPr>
      </w:pPr>
      <w:r>
        <w:rPr>
          <w:rFonts w:ascii="Times New Roman" w:hAnsi="Times New Roman"/>
          <w:sz w:val="24"/>
          <w:szCs w:val="24"/>
        </w:rPr>
        <w:t>Provide staff with chemical, process</w:t>
      </w:r>
      <w:r w:rsidR="00E23E59">
        <w:rPr>
          <w:rFonts w:ascii="Times New Roman" w:hAnsi="Times New Roman"/>
          <w:sz w:val="24"/>
          <w:szCs w:val="24"/>
        </w:rPr>
        <w:t>,</w:t>
      </w:r>
      <w:r w:rsidR="008A1D20">
        <w:rPr>
          <w:rFonts w:ascii="Times New Roman" w:hAnsi="Times New Roman"/>
          <w:sz w:val="24"/>
          <w:szCs w:val="24"/>
        </w:rPr>
        <w:t xml:space="preserve"> and</w:t>
      </w:r>
      <w:r>
        <w:rPr>
          <w:rFonts w:ascii="Times New Roman" w:hAnsi="Times New Roman"/>
          <w:sz w:val="24"/>
          <w:szCs w:val="24"/>
        </w:rPr>
        <w:t xml:space="preserve"> equipment information as needed.</w:t>
      </w:r>
    </w:p>
    <w:p w:rsidR="00E4218B" w:rsidRPr="00C952EA" w:rsidRDefault="00E4218B" w:rsidP="0066282F">
      <w:pPr>
        <w:pStyle w:val="ListParagraph"/>
        <w:numPr>
          <w:ilvl w:val="0"/>
          <w:numId w:val="10"/>
        </w:numPr>
        <w:autoSpaceDE w:val="0"/>
        <w:autoSpaceDN w:val="0"/>
        <w:adjustRightInd w:val="0"/>
        <w:rPr>
          <w:rFonts w:ascii="Times New Roman" w:hAnsi="Times New Roman"/>
          <w:sz w:val="24"/>
          <w:szCs w:val="24"/>
        </w:rPr>
      </w:pPr>
      <w:r>
        <w:rPr>
          <w:rFonts w:ascii="Times New Roman" w:hAnsi="Times New Roman"/>
          <w:sz w:val="24"/>
          <w:szCs w:val="24"/>
        </w:rPr>
        <w:t xml:space="preserve">Ensure personnel protective equipment is provided and used.  </w:t>
      </w:r>
    </w:p>
    <w:p w:rsidR="00CD6AF2" w:rsidRPr="009A5718" w:rsidRDefault="00CD6AF2" w:rsidP="00CD6AF2">
      <w:pPr>
        <w:autoSpaceDE w:val="0"/>
        <w:autoSpaceDN w:val="0"/>
        <w:adjustRightInd w:val="0"/>
        <w:rPr>
          <w:rFonts w:ascii="Times New Roman" w:hAnsi="Times New Roman"/>
          <w:b/>
          <w:bCs/>
          <w:color w:val="629DD1" w:themeColor="accent2"/>
          <w:sz w:val="24"/>
          <w:szCs w:val="24"/>
        </w:rPr>
      </w:pPr>
      <w:r w:rsidRPr="009A5718">
        <w:rPr>
          <w:rFonts w:ascii="Times New Roman" w:hAnsi="Times New Roman"/>
          <w:b/>
          <w:bCs/>
          <w:color w:val="629DD1" w:themeColor="accent2"/>
          <w:sz w:val="24"/>
          <w:szCs w:val="24"/>
        </w:rPr>
        <w:t>Chemical Hygiene Officer (CHO)</w:t>
      </w:r>
    </w:p>
    <w:p w:rsidR="00CC4572" w:rsidRDefault="008A1D20" w:rsidP="0066282F">
      <w:pPr>
        <w:numPr>
          <w:ilvl w:val="0"/>
          <w:numId w:val="11"/>
        </w:numPr>
        <w:autoSpaceDE w:val="0"/>
        <w:autoSpaceDN w:val="0"/>
        <w:adjustRightInd w:val="0"/>
        <w:spacing w:after="0" w:line="240" w:lineRule="auto"/>
        <w:rPr>
          <w:rFonts w:ascii="Times New Roman" w:eastAsia="Tw Cen MT" w:hAnsi="Times New Roman"/>
          <w:sz w:val="24"/>
          <w:szCs w:val="24"/>
        </w:rPr>
      </w:pPr>
      <w:r>
        <w:rPr>
          <w:rFonts w:ascii="Times New Roman" w:hAnsi="Times New Roman"/>
          <w:color w:val="000000"/>
          <w:sz w:val="24"/>
          <w:szCs w:val="24"/>
        </w:rPr>
        <w:t>D</w:t>
      </w:r>
      <w:r w:rsidR="00CC4572" w:rsidRPr="00CC4572">
        <w:rPr>
          <w:rFonts w:ascii="Times New Roman" w:hAnsi="Times New Roman"/>
          <w:color w:val="000000"/>
          <w:sz w:val="24"/>
          <w:szCs w:val="24"/>
        </w:rPr>
        <w:t xml:space="preserve">esignated by the employer, and is qualified by training or experience, to provide technical guidance in the development and implementation of the provisions of the </w:t>
      </w:r>
      <w:r w:rsidR="0038171A">
        <w:rPr>
          <w:rFonts w:ascii="Times New Roman" w:hAnsi="Times New Roman"/>
          <w:color w:val="000000"/>
          <w:sz w:val="24"/>
          <w:szCs w:val="24"/>
        </w:rPr>
        <w:t xml:space="preserve">Departmental </w:t>
      </w:r>
      <w:r w:rsidR="00CC4572" w:rsidRPr="00CC4572">
        <w:rPr>
          <w:rFonts w:ascii="Times New Roman" w:hAnsi="Times New Roman"/>
          <w:color w:val="000000"/>
          <w:sz w:val="24"/>
          <w:szCs w:val="24"/>
        </w:rPr>
        <w:t>Chemical Hygiene Plan</w:t>
      </w:r>
      <w:r w:rsidR="00CC4572" w:rsidRPr="00CC4572">
        <w:rPr>
          <w:rFonts w:ascii="Tahoma" w:hAnsi="Tahoma" w:cs="Tahoma"/>
          <w:color w:val="000000"/>
          <w:sz w:val="19"/>
          <w:szCs w:val="19"/>
        </w:rPr>
        <w:t>.</w:t>
      </w:r>
    </w:p>
    <w:p w:rsidR="00C952EA" w:rsidRPr="00584A7F" w:rsidRDefault="0002217B" w:rsidP="0038171A">
      <w:pPr>
        <w:pStyle w:val="ListParagraph"/>
        <w:numPr>
          <w:ilvl w:val="0"/>
          <w:numId w:val="11"/>
        </w:numPr>
        <w:autoSpaceDE w:val="0"/>
        <w:autoSpaceDN w:val="0"/>
        <w:adjustRightInd w:val="0"/>
        <w:spacing w:after="0" w:line="240" w:lineRule="auto"/>
        <w:rPr>
          <w:rFonts w:ascii="Times New Roman" w:eastAsia="Tw Cen MT" w:hAnsi="Times New Roman"/>
          <w:sz w:val="24"/>
          <w:szCs w:val="24"/>
        </w:rPr>
      </w:pPr>
      <w:r>
        <w:rPr>
          <w:rFonts w:ascii="Times New Roman" w:eastAsia="Tw Cen MT" w:hAnsi="Times New Roman"/>
          <w:sz w:val="24"/>
          <w:szCs w:val="24"/>
        </w:rPr>
        <w:t>M</w:t>
      </w:r>
      <w:r w:rsidR="008A1D20">
        <w:rPr>
          <w:rFonts w:ascii="Times New Roman" w:eastAsia="Tw Cen MT" w:hAnsi="Times New Roman"/>
          <w:sz w:val="24"/>
          <w:szCs w:val="24"/>
        </w:rPr>
        <w:t>aintain</w:t>
      </w:r>
      <w:r w:rsidR="00C952EA" w:rsidRPr="0038171A">
        <w:rPr>
          <w:rFonts w:ascii="Times New Roman" w:eastAsia="Tw Cen MT" w:hAnsi="Times New Roman"/>
          <w:sz w:val="24"/>
          <w:szCs w:val="24"/>
        </w:rPr>
        <w:t xml:space="preserve"> a </w:t>
      </w:r>
      <w:r w:rsidR="00F065B1" w:rsidRPr="0038171A">
        <w:rPr>
          <w:rFonts w:ascii="Times New Roman" w:eastAsia="Tw Cen MT" w:hAnsi="Times New Roman"/>
          <w:sz w:val="24"/>
          <w:szCs w:val="24"/>
        </w:rPr>
        <w:t>Department</w:t>
      </w:r>
      <w:r w:rsidR="00C952EA" w:rsidRPr="0038171A">
        <w:rPr>
          <w:rFonts w:ascii="Times New Roman" w:eastAsia="Tw Cen MT" w:hAnsi="Times New Roman"/>
          <w:sz w:val="24"/>
          <w:szCs w:val="24"/>
        </w:rPr>
        <w:t>al</w:t>
      </w:r>
      <w:r w:rsidR="00C0089A">
        <w:rPr>
          <w:rFonts w:ascii="Times New Roman" w:eastAsia="Tw Cen MT" w:hAnsi="Times New Roman"/>
          <w:sz w:val="24"/>
          <w:szCs w:val="24"/>
        </w:rPr>
        <w:t xml:space="preserve"> Chemical Hygiene Plan</w:t>
      </w:r>
      <w:r w:rsidR="00C952EA" w:rsidRPr="0038171A">
        <w:rPr>
          <w:rFonts w:ascii="Times New Roman" w:eastAsia="Tw Cen MT" w:hAnsi="Times New Roman"/>
          <w:sz w:val="24"/>
          <w:szCs w:val="24"/>
        </w:rPr>
        <w:t xml:space="preserve"> </w:t>
      </w:r>
      <w:r w:rsidR="00C0089A">
        <w:rPr>
          <w:rFonts w:ascii="Times New Roman" w:eastAsia="Tw Cen MT" w:hAnsi="Times New Roman"/>
          <w:sz w:val="24"/>
          <w:szCs w:val="24"/>
        </w:rPr>
        <w:t>(</w:t>
      </w:r>
      <w:r w:rsidR="00C952EA" w:rsidRPr="0038171A">
        <w:rPr>
          <w:rFonts w:ascii="Times New Roman" w:eastAsia="Tw Cen MT" w:hAnsi="Times New Roman"/>
          <w:sz w:val="24"/>
          <w:szCs w:val="24"/>
        </w:rPr>
        <w:t>CHP</w:t>
      </w:r>
      <w:r w:rsidR="00C0089A">
        <w:rPr>
          <w:rFonts w:ascii="Times New Roman" w:eastAsia="Tw Cen MT" w:hAnsi="Times New Roman"/>
          <w:sz w:val="24"/>
          <w:szCs w:val="24"/>
        </w:rPr>
        <w:t>)</w:t>
      </w:r>
      <w:r w:rsidR="00C952EA" w:rsidRPr="0038171A">
        <w:rPr>
          <w:rFonts w:ascii="Times New Roman" w:eastAsia="Tw Cen MT" w:hAnsi="Times New Roman"/>
          <w:sz w:val="24"/>
          <w:szCs w:val="24"/>
        </w:rPr>
        <w:t xml:space="preserve"> </w:t>
      </w:r>
      <w:r w:rsidR="00C0089A">
        <w:rPr>
          <w:rFonts w:ascii="Times New Roman" w:eastAsia="Tw Cen MT" w:hAnsi="Times New Roman"/>
          <w:sz w:val="24"/>
          <w:szCs w:val="24"/>
        </w:rPr>
        <w:t>or individual lab CHP</w:t>
      </w:r>
      <w:r w:rsidR="00396AD1">
        <w:rPr>
          <w:rFonts w:ascii="Times New Roman" w:eastAsia="Tw Cen MT" w:hAnsi="Times New Roman"/>
          <w:sz w:val="24"/>
          <w:szCs w:val="24"/>
        </w:rPr>
        <w:t xml:space="preserve">s within the </w:t>
      </w:r>
      <w:r w:rsidR="00396AD1" w:rsidRPr="00584A7F">
        <w:rPr>
          <w:rFonts w:ascii="Times New Roman" w:eastAsia="Tw Cen MT" w:hAnsi="Times New Roman"/>
          <w:sz w:val="24"/>
          <w:szCs w:val="24"/>
        </w:rPr>
        <w:t xml:space="preserve">departments </w:t>
      </w:r>
      <w:r w:rsidR="005D577A" w:rsidRPr="00584A7F">
        <w:rPr>
          <w:rFonts w:ascii="Times New Roman" w:eastAsia="Tw Cen MT" w:hAnsi="Times New Roman"/>
          <w:sz w:val="24"/>
          <w:szCs w:val="24"/>
        </w:rPr>
        <w:t>and updates at least annually.</w:t>
      </w:r>
      <w:r w:rsidR="008A1D20">
        <w:rPr>
          <w:rFonts w:ascii="Times New Roman" w:eastAsia="Tw Cen MT" w:hAnsi="Times New Roman"/>
          <w:sz w:val="24"/>
          <w:szCs w:val="24"/>
        </w:rPr>
        <w:t xml:space="preserve"> Support</w:t>
      </w:r>
      <w:r w:rsidR="0038171A" w:rsidRPr="00584A7F">
        <w:rPr>
          <w:rFonts w:ascii="Times New Roman" w:eastAsia="Tw Cen MT" w:hAnsi="Times New Roman"/>
          <w:sz w:val="24"/>
          <w:szCs w:val="24"/>
        </w:rPr>
        <w:t xml:space="preserve"> departmental labs in the development and implementation of lab CHPs.</w:t>
      </w:r>
      <w:r w:rsidR="008A1D20">
        <w:rPr>
          <w:rFonts w:ascii="Times New Roman" w:eastAsia="Tw Cen MT" w:hAnsi="Times New Roman"/>
          <w:sz w:val="24"/>
          <w:szCs w:val="24"/>
        </w:rPr>
        <w:t xml:space="preserve"> Maintain</w:t>
      </w:r>
      <w:r w:rsidR="00C0089A" w:rsidRPr="00584A7F">
        <w:rPr>
          <w:rFonts w:ascii="Times New Roman" w:eastAsia="Tw Cen MT" w:hAnsi="Times New Roman"/>
          <w:sz w:val="24"/>
          <w:szCs w:val="24"/>
        </w:rPr>
        <w:t xml:space="preserve"> records of updates.</w:t>
      </w:r>
    </w:p>
    <w:p w:rsidR="005D577A" w:rsidRPr="00584A7F" w:rsidRDefault="005D577A" w:rsidP="0066282F">
      <w:pPr>
        <w:numPr>
          <w:ilvl w:val="0"/>
          <w:numId w:val="11"/>
        </w:numPr>
        <w:autoSpaceDE w:val="0"/>
        <w:autoSpaceDN w:val="0"/>
        <w:adjustRightInd w:val="0"/>
        <w:spacing w:after="0" w:line="240" w:lineRule="auto"/>
        <w:rPr>
          <w:rFonts w:ascii="Times New Roman" w:eastAsia="Tw Cen MT" w:hAnsi="Times New Roman"/>
          <w:sz w:val="24"/>
          <w:szCs w:val="24"/>
        </w:rPr>
      </w:pPr>
      <w:r w:rsidRPr="00584A7F">
        <w:rPr>
          <w:rFonts w:ascii="Times New Roman" w:eastAsia="Tw Cen MT" w:hAnsi="Times New Roman"/>
          <w:sz w:val="24"/>
          <w:szCs w:val="24"/>
        </w:rPr>
        <w:t>Review and approve use of particularly hazardous substances.</w:t>
      </w:r>
    </w:p>
    <w:p w:rsidR="00584A7F" w:rsidRPr="00584A7F" w:rsidRDefault="0002217B" w:rsidP="0066282F">
      <w:pPr>
        <w:numPr>
          <w:ilvl w:val="0"/>
          <w:numId w:val="11"/>
        </w:numPr>
        <w:autoSpaceDE w:val="0"/>
        <w:autoSpaceDN w:val="0"/>
        <w:adjustRightInd w:val="0"/>
        <w:spacing w:after="0" w:line="240" w:lineRule="auto"/>
        <w:rPr>
          <w:rFonts w:ascii="Times New Roman" w:eastAsia="Tw Cen MT" w:hAnsi="Times New Roman"/>
          <w:sz w:val="24"/>
          <w:szCs w:val="24"/>
        </w:rPr>
      </w:pPr>
      <w:r>
        <w:rPr>
          <w:rFonts w:ascii="Times New Roman" w:hAnsi="Times New Roman"/>
          <w:sz w:val="24"/>
          <w:szCs w:val="24"/>
        </w:rPr>
        <w:t>R</w:t>
      </w:r>
      <w:r w:rsidR="00584A7F" w:rsidRPr="00584A7F">
        <w:rPr>
          <w:rFonts w:ascii="Times New Roman" w:hAnsi="Times New Roman"/>
          <w:sz w:val="24"/>
          <w:szCs w:val="24"/>
        </w:rPr>
        <w:t>esponsible for compiling a</w:t>
      </w:r>
      <w:r>
        <w:rPr>
          <w:rFonts w:ascii="Times New Roman" w:hAnsi="Times New Roman"/>
          <w:sz w:val="24"/>
          <w:szCs w:val="24"/>
        </w:rPr>
        <w:t xml:space="preserve"> list of employees RCRA training status</w:t>
      </w:r>
      <w:r w:rsidR="00584A7F" w:rsidRPr="00584A7F">
        <w:rPr>
          <w:rFonts w:ascii="Times New Roman" w:hAnsi="Times New Roman"/>
          <w:sz w:val="24"/>
          <w:szCs w:val="24"/>
        </w:rPr>
        <w:t>. </w:t>
      </w:r>
      <w:r>
        <w:rPr>
          <w:rFonts w:ascii="Times New Roman" w:hAnsi="Times New Roman"/>
          <w:sz w:val="24"/>
          <w:szCs w:val="24"/>
        </w:rPr>
        <w:t>Provide the</w:t>
      </w:r>
      <w:r w:rsidR="00584A7F" w:rsidRPr="00584A7F">
        <w:rPr>
          <w:rFonts w:ascii="Times New Roman" w:hAnsi="Times New Roman"/>
          <w:sz w:val="24"/>
          <w:szCs w:val="24"/>
        </w:rPr>
        <w:t xml:space="preserve"> list with </w:t>
      </w:r>
      <w:r>
        <w:rPr>
          <w:rFonts w:ascii="Times New Roman" w:hAnsi="Times New Roman"/>
          <w:sz w:val="24"/>
          <w:szCs w:val="24"/>
        </w:rPr>
        <w:t>the HSC Safety Office monthly. Notify employees when they are overdue for training and work with the Chair or Dean when non-compliant employees need disciplinary action for not complying with the training requirements.</w:t>
      </w:r>
    </w:p>
    <w:p w:rsidR="005D577A" w:rsidRDefault="008A1D20" w:rsidP="0066282F">
      <w:pPr>
        <w:numPr>
          <w:ilvl w:val="0"/>
          <w:numId w:val="11"/>
        </w:numPr>
        <w:autoSpaceDE w:val="0"/>
        <w:autoSpaceDN w:val="0"/>
        <w:adjustRightInd w:val="0"/>
        <w:spacing w:after="0" w:line="240" w:lineRule="auto"/>
        <w:rPr>
          <w:rFonts w:ascii="Times New Roman" w:eastAsia="Tw Cen MT" w:hAnsi="Times New Roman"/>
          <w:sz w:val="24"/>
          <w:szCs w:val="24"/>
        </w:rPr>
      </w:pPr>
      <w:r>
        <w:rPr>
          <w:rFonts w:ascii="Times New Roman" w:eastAsia="Tw Cen MT" w:hAnsi="Times New Roman"/>
          <w:sz w:val="24"/>
          <w:szCs w:val="24"/>
        </w:rPr>
        <w:t>Act</w:t>
      </w:r>
      <w:r w:rsidR="005D577A">
        <w:rPr>
          <w:rFonts w:ascii="Times New Roman" w:eastAsia="Tw Cen MT" w:hAnsi="Times New Roman"/>
          <w:sz w:val="24"/>
          <w:szCs w:val="24"/>
        </w:rPr>
        <w:t xml:space="preserve"> as a liaison between the department and HSC Safety on safety issues.</w:t>
      </w:r>
    </w:p>
    <w:p w:rsidR="00C952EA" w:rsidRPr="006A698D" w:rsidRDefault="008A1D20" w:rsidP="0066282F">
      <w:pPr>
        <w:numPr>
          <w:ilvl w:val="0"/>
          <w:numId w:val="11"/>
        </w:numPr>
        <w:autoSpaceDE w:val="0"/>
        <w:autoSpaceDN w:val="0"/>
        <w:adjustRightInd w:val="0"/>
        <w:spacing w:after="0" w:line="240" w:lineRule="auto"/>
        <w:rPr>
          <w:rFonts w:ascii="Times New Roman" w:eastAsia="Tw Cen MT" w:hAnsi="Times New Roman"/>
          <w:sz w:val="24"/>
          <w:szCs w:val="24"/>
        </w:rPr>
      </w:pPr>
      <w:r>
        <w:rPr>
          <w:rFonts w:ascii="Times New Roman" w:eastAsia="Tw Cen MT" w:hAnsi="Times New Roman"/>
          <w:sz w:val="24"/>
          <w:szCs w:val="24"/>
        </w:rPr>
        <w:lastRenderedPageBreak/>
        <w:t>Encourage</w:t>
      </w:r>
      <w:r w:rsidR="00CF3BD7">
        <w:rPr>
          <w:rFonts w:ascii="Times New Roman" w:eastAsia="Tw Cen MT" w:hAnsi="Times New Roman"/>
          <w:sz w:val="24"/>
          <w:szCs w:val="24"/>
        </w:rPr>
        <w:t xml:space="preserve"> </w:t>
      </w:r>
      <w:r w:rsidR="00C952EA" w:rsidRPr="006A698D">
        <w:rPr>
          <w:rFonts w:ascii="Times New Roman" w:eastAsia="Tw Cen MT" w:hAnsi="Times New Roman"/>
          <w:sz w:val="24"/>
          <w:szCs w:val="24"/>
        </w:rPr>
        <w:t>CHP compliance of employees</w:t>
      </w:r>
      <w:r w:rsidR="00CF3BD7">
        <w:rPr>
          <w:rFonts w:ascii="Times New Roman" w:eastAsia="Tw Cen MT" w:hAnsi="Times New Roman"/>
          <w:sz w:val="24"/>
          <w:szCs w:val="24"/>
        </w:rPr>
        <w:t xml:space="preserve"> with support from PIs and Laboratory Managers</w:t>
      </w:r>
      <w:r w:rsidR="00C952EA" w:rsidRPr="006A698D">
        <w:rPr>
          <w:rFonts w:ascii="Times New Roman" w:eastAsia="Tw Cen MT" w:hAnsi="Times New Roman"/>
          <w:sz w:val="24"/>
          <w:szCs w:val="24"/>
        </w:rPr>
        <w:t>.</w:t>
      </w:r>
    </w:p>
    <w:p w:rsidR="00C952EA" w:rsidRPr="006A698D" w:rsidRDefault="008A1D20" w:rsidP="0066282F">
      <w:pPr>
        <w:numPr>
          <w:ilvl w:val="0"/>
          <w:numId w:val="11"/>
        </w:numPr>
        <w:autoSpaceDE w:val="0"/>
        <w:autoSpaceDN w:val="0"/>
        <w:adjustRightInd w:val="0"/>
        <w:spacing w:after="0" w:line="240" w:lineRule="auto"/>
        <w:rPr>
          <w:rFonts w:ascii="Times New Roman" w:eastAsia="Tw Cen MT" w:hAnsi="Times New Roman"/>
          <w:sz w:val="24"/>
          <w:szCs w:val="24"/>
        </w:rPr>
      </w:pPr>
      <w:r>
        <w:rPr>
          <w:rFonts w:ascii="Times New Roman" w:eastAsia="Tw Cen MT" w:hAnsi="Times New Roman"/>
          <w:sz w:val="24"/>
          <w:szCs w:val="24"/>
        </w:rPr>
        <w:t>Monitor</w:t>
      </w:r>
      <w:r w:rsidR="00C952EA" w:rsidRPr="006A698D">
        <w:rPr>
          <w:rFonts w:ascii="Times New Roman" w:eastAsia="Tw Cen MT" w:hAnsi="Times New Roman"/>
          <w:sz w:val="24"/>
          <w:szCs w:val="24"/>
        </w:rPr>
        <w:t xml:space="preserve"> procurement, use, storage, and disposal of chemicals.</w:t>
      </w:r>
    </w:p>
    <w:p w:rsidR="00CD6AF2" w:rsidRPr="00547D5D" w:rsidRDefault="008A1D20" w:rsidP="0066282F">
      <w:pPr>
        <w:numPr>
          <w:ilvl w:val="0"/>
          <w:numId w:val="1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Conduct</w:t>
      </w:r>
      <w:r w:rsidR="00CD6AF2" w:rsidRPr="00547D5D">
        <w:rPr>
          <w:rFonts w:ascii="Times New Roman" w:hAnsi="Times New Roman"/>
          <w:sz w:val="24"/>
          <w:szCs w:val="24"/>
        </w:rPr>
        <w:t xml:space="preserve"> regular inspections of the laboratories and prep rooms.</w:t>
      </w:r>
    </w:p>
    <w:p w:rsidR="00CD6AF2" w:rsidRDefault="008A1D20" w:rsidP="0066282F">
      <w:pPr>
        <w:numPr>
          <w:ilvl w:val="0"/>
          <w:numId w:val="1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Maintain</w:t>
      </w:r>
      <w:r w:rsidR="00CD6AF2" w:rsidRPr="00547D5D">
        <w:rPr>
          <w:rFonts w:ascii="Times New Roman" w:hAnsi="Times New Roman"/>
          <w:sz w:val="24"/>
          <w:szCs w:val="24"/>
        </w:rPr>
        <w:t xml:space="preserve"> inspection, personnel </w:t>
      </w:r>
      <w:r>
        <w:rPr>
          <w:rFonts w:ascii="Times New Roman" w:hAnsi="Times New Roman"/>
          <w:sz w:val="24"/>
          <w:szCs w:val="24"/>
        </w:rPr>
        <w:t>training, an</w:t>
      </w:r>
      <w:r w:rsidR="008A075A">
        <w:rPr>
          <w:rFonts w:ascii="Times New Roman" w:hAnsi="Times New Roman"/>
          <w:sz w:val="24"/>
          <w:szCs w:val="24"/>
        </w:rPr>
        <w:t>d inventory records and forward</w:t>
      </w:r>
      <w:r w:rsidR="00396AD1">
        <w:rPr>
          <w:rFonts w:ascii="Times New Roman" w:hAnsi="Times New Roman"/>
          <w:sz w:val="24"/>
          <w:szCs w:val="24"/>
        </w:rPr>
        <w:t xml:space="preserve"> to HSC Safety Office upon request and on time.</w:t>
      </w:r>
    </w:p>
    <w:p w:rsidR="005D577A" w:rsidRDefault="005D577A" w:rsidP="005D577A">
      <w:pPr>
        <w:numPr>
          <w:ilvl w:val="0"/>
          <w:numId w:val="1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Ensure all labs complete the annual chemical inventories. Collect all the inventories </w:t>
      </w:r>
      <w:r w:rsidR="00787ADF">
        <w:rPr>
          <w:rFonts w:ascii="Times New Roman" w:hAnsi="Times New Roman"/>
          <w:sz w:val="24"/>
          <w:szCs w:val="24"/>
        </w:rPr>
        <w:t>and provide them to HSC Safety O</w:t>
      </w:r>
      <w:r>
        <w:rPr>
          <w:rFonts w:ascii="Times New Roman" w:hAnsi="Times New Roman"/>
          <w:sz w:val="24"/>
          <w:szCs w:val="24"/>
        </w:rPr>
        <w:t>ffice on time.</w:t>
      </w:r>
    </w:p>
    <w:p w:rsidR="005D577A" w:rsidRPr="005D577A" w:rsidRDefault="005D577A" w:rsidP="005D577A">
      <w:pPr>
        <w:numPr>
          <w:ilvl w:val="0"/>
          <w:numId w:val="11"/>
        </w:numPr>
        <w:autoSpaceDE w:val="0"/>
        <w:autoSpaceDN w:val="0"/>
        <w:adjustRightInd w:val="0"/>
        <w:spacing w:after="0" w:line="240" w:lineRule="auto"/>
        <w:rPr>
          <w:rFonts w:ascii="Times New Roman" w:hAnsi="Times New Roman"/>
          <w:sz w:val="24"/>
          <w:szCs w:val="24"/>
        </w:rPr>
      </w:pPr>
      <w:r w:rsidRPr="005D577A">
        <w:rPr>
          <w:rFonts w:ascii="Times New Roman" w:hAnsi="Times New Roman"/>
          <w:sz w:val="24"/>
          <w:szCs w:val="24"/>
        </w:rPr>
        <w:t xml:space="preserve">Provide HSC Safety </w:t>
      </w:r>
      <w:r w:rsidR="00787ADF">
        <w:rPr>
          <w:rFonts w:ascii="Times New Roman" w:hAnsi="Times New Roman"/>
          <w:sz w:val="24"/>
          <w:szCs w:val="24"/>
        </w:rPr>
        <w:t xml:space="preserve">Office </w:t>
      </w:r>
      <w:r w:rsidRPr="005D577A">
        <w:rPr>
          <w:rFonts w:ascii="Times New Roman" w:hAnsi="Times New Roman"/>
          <w:sz w:val="24"/>
          <w:szCs w:val="24"/>
        </w:rPr>
        <w:t>with up-to-date list of lab employees routinely and ensure employees attend/take required training. Encourages laboratory employees to attend specialized tr</w:t>
      </w:r>
      <w:r w:rsidR="00396AD1">
        <w:rPr>
          <w:rFonts w:ascii="Times New Roman" w:hAnsi="Times New Roman"/>
          <w:sz w:val="24"/>
          <w:szCs w:val="24"/>
        </w:rPr>
        <w:t>aining that is provided by the i</w:t>
      </w:r>
      <w:r w:rsidRPr="005D577A">
        <w:rPr>
          <w:rFonts w:ascii="Times New Roman" w:hAnsi="Times New Roman"/>
          <w:sz w:val="24"/>
          <w:szCs w:val="24"/>
        </w:rPr>
        <w:t xml:space="preserve">nstitution (i.e., first-aid training, fire extinguisher training, liquid </w:t>
      </w:r>
      <w:r w:rsidR="00922F5C" w:rsidRPr="005D577A">
        <w:rPr>
          <w:rFonts w:ascii="Times New Roman" w:hAnsi="Times New Roman"/>
          <w:sz w:val="24"/>
          <w:szCs w:val="24"/>
        </w:rPr>
        <w:t>nitrogen</w:t>
      </w:r>
      <w:r w:rsidRPr="005D577A">
        <w:rPr>
          <w:rFonts w:ascii="Times New Roman" w:hAnsi="Times New Roman"/>
          <w:sz w:val="24"/>
          <w:szCs w:val="24"/>
        </w:rPr>
        <w:t xml:space="preserve"> and gas cylinder training).</w:t>
      </w:r>
    </w:p>
    <w:p w:rsidR="00CD6AF2" w:rsidRPr="00547D5D" w:rsidRDefault="008A1D20" w:rsidP="0066282F">
      <w:pPr>
        <w:numPr>
          <w:ilvl w:val="0"/>
          <w:numId w:val="1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Assist</w:t>
      </w:r>
      <w:r w:rsidR="00CF3BD7">
        <w:rPr>
          <w:rFonts w:ascii="Times New Roman" w:hAnsi="Times New Roman"/>
          <w:sz w:val="24"/>
          <w:szCs w:val="24"/>
        </w:rPr>
        <w:t xml:space="preserve"> Laboratory Managers</w:t>
      </w:r>
      <w:r w:rsidR="00CD6AF2" w:rsidRPr="00547D5D">
        <w:rPr>
          <w:rFonts w:ascii="Times New Roman" w:hAnsi="Times New Roman"/>
          <w:sz w:val="24"/>
          <w:szCs w:val="24"/>
        </w:rPr>
        <w:t xml:space="preserve"> in developing and maintaining adequate facilities.</w:t>
      </w:r>
    </w:p>
    <w:p w:rsidR="00C865FC" w:rsidRDefault="00396AD1" w:rsidP="0066282F">
      <w:pPr>
        <w:numPr>
          <w:ilvl w:val="0"/>
          <w:numId w:val="1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Support</w:t>
      </w:r>
      <w:r w:rsidR="00BE38C0">
        <w:rPr>
          <w:rFonts w:ascii="Times New Roman" w:hAnsi="Times New Roman"/>
          <w:sz w:val="24"/>
          <w:szCs w:val="24"/>
        </w:rPr>
        <w:t>s</w:t>
      </w:r>
      <w:r>
        <w:rPr>
          <w:rFonts w:ascii="Times New Roman" w:hAnsi="Times New Roman"/>
          <w:sz w:val="24"/>
          <w:szCs w:val="24"/>
        </w:rPr>
        <w:t xml:space="preserve"> PIs and Laboratory Managers in ensuring </w:t>
      </w:r>
      <w:r w:rsidR="00CD6AF2" w:rsidRPr="00547D5D">
        <w:rPr>
          <w:rFonts w:ascii="Times New Roman" w:hAnsi="Times New Roman"/>
          <w:sz w:val="24"/>
          <w:szCs w:val="24"/>
        </w:rPr>
        <w:t>employees receive appropriate training and information regarding the</w:t>
      </w:r>
      <w:r w:rsidR="0016495C">
        <w:rPr>
          <w:rFonts w:ascii="Times New Roman" w:hAnsi="Times New Roman"/>
          <w:sz w:val="24"/>
          <w:szCs w:val="24"/>
        </w:rPr>
        <w:t xml:space="preserve"> </w:t>
      </w:r>
      <w:r w:rsidR="00CD6AF2" w:rsidRPr="0016495C">
        <w:rPr>
          <w:rFonts w:ascii="Times New Roman" w:hAnsi="Times New Roman"/>
          <w:sz w:val="24"/>
          <w:szCs w:val="24"/>
        </w:rPr>
        <w:t>chemical hazards in their work area. Training and information shall be provided at the</w:t>
      </w:r>
      <w:r w:rsidR="00C1226D" w:rsidRPr="0016495C">
        <w:rPr>
          <w:rFonts w:ascii="Times New Roman" w:hAnsi="Times New Roman"/>
          <w:sz w:val="24"/>
          <w:szCs w:val="24"/>
        </w:rPr>
        <w:t xml:space="preserve"> </w:t>
      </w:r>
      <w:r w:rsidR="00CD6AF2" w:rsidRPr="0016495C">
        <w:rPr>
          <w:rFonts w:ascii="Times New Roman" w:hAnsi="Times New Roman"/>
          <w:sz w:val="24"/>
          <w:szCs w:val="24"/>
        </w:rPr>
        <w:t>time of an employee's initial assignment to a work area and prior to assignments</w:t>
      </w:r>
      <w:r w:rsidR="00C1226D" w:rsidRPr="0016495C">
        <w:rPr>
          <w:rFonts w:ascii="Times New Roman" w:hAnsi="Times New Roman"/>
          <w:sz w:val="24"/>
          <w:szCs w:val="24"/>
        </w:rPr>
        <w:t xml:space="preserve"> </w:t>
      </w:r>
      <w:r w:rsidR="00CD6AF2" w:rsidRPr="0016495C">
        <w:rPr>
          <w:rFonts w:ascii="Times New Roman" w:hAnsi="Times New Roman"/>
          <w:sz w:val="24"/>
          <w:szCs w:val="24"/>
        </w:rPr>
        <w:t>involving new exposure situations. The frequency of refresher information and</w:t>
      </w:r>
      <w:r w:rsidR="00644939" w:rsidRPr="0016495C">
        <w:rPr>
          <w:rFonts w:ascii="Times New Roman" w:hAnsi="Times New Roman"/>
          <w:sz w:val="24"/>
          <w:szCs w:val="24"/>
        </w:rPr>
        <w:t xml:space="preserve"> </w:t>
      </w:r>
      <w:r w:rsidR="00CD6AF2" w:rsidRPr="0016495C">
        <w:rPr>
          <w:rFonts w:ascii="Times New Roman" w:hAnsi="Times New Roman"/>
          <w:sz w:val="24"/>
          <w:szCs w:val="24"/>
        </w:rPr>
        <w:t xml:space="preserve">training </w:t>
      </w:r>
      <w:r w:rsidR="00C865FC" w:rsidRPr="0016495C">
        <w:rPr>
          <w:rFonts w:ascii="Times New Roman" w:hAnsi="Times New Roman"/>
          <w:sz w:val="24"/>
          <w:szCs w:val="24"/>
        </w:rPr>
        <w:t>shall be determined by the</w:t>
      </w:r>
      <w:r>
        <w:rPr>
          <w:rFonts w:ascii="Times New Roman" w:hAnsi="Times New Roman"/>
          <w:sz w:val="24"/>
          <w:szCs w:val="24"/>
        </w:rPr>
        <w:t xml:space="preserve"> employee’s supervisor</w:t>
      </w:r>
      <w:r w:rsidR="00C865FC" w:rsidRPr="0016495C">
        <w:rPr>
          <w:rFonts w:ascii="Times New Roman" w:hAnsi="Times New Roman"/>
          <w:sz w:val="24"/>
          <w:szCs w:val="24"/>
        </w:rPr>
        <w:t>.</w:t>
      </w:r>
    </w:p>
    <w:p w:rsidR="00CF3BD7" w:rsidRDefault="00CF3BD7" w:rsidP="0066282F">
      <w:pPr>
        <w:numPr>
          <w:ilvl w:val="0"/>
          <w:numId w:val="1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Request monitoring when necessary from HSC Safety Office.</w:t>
      </w:r>
    </w:p>
    <w:p w:rsidR="00CF3BD7" w:rsidRPr="0016495C" w:rsidRDefault="00CF3BD7" w:rsidP="0066282F">
      <w:pPr>
        <w:numPr>
          <w:ilvl w:val="0"/>
          <w:numId w:val="1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Provide guidance, updates and information to all departmental laboratory personnel.</w:t>
      </w:r>
    </w:p>
    <w:p w:rsidR="00CD6AF2" w:rsidRPr="0038171A" w:rsidRDefault="008A1D20" w:rsidP="0038171A">
      <w:pPr>
        <w:pStyle w:val="ListParagraph"/>
        <w:numPr>
          <w:ilvl w:val="0"/>
          <w:numId w:val="1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Attend</w:t>
      </w:r>
      <w:r w:rsidR="00CD6AF2" w:rsidRPr="0038171A">
        <w:rPr>
          <w:rFonts w:ascii="Times New Roman" w:hAnsi="Times New Roman"/>
          <w:sz w:val="24"/>
          <w:szCs w:val="24"/>
        </w:rPr>
        <w:t xml:space="preserve"> CHO tra</w:t>
      </w:r>
      <w:r w:rsidR="005D577A" w:rsidRPr="0038171A">
        <w:rPr>
          <w:rFonts w:ascii="Times New Roman" w:hAnsi="Times New Roman"/>
          <w:sz w:val="24"/>
          <w:szCs w:val="24"/>
        </w:rPr>
        <w:t>ining when provided by institution.</w:t>
      </w:r>
    </w:p>
    <w:p w:rsidR="00396AD1" w:rsidRDefault="008A1D20" w:rsidP="0038171A">
      <w:pPr>
        <w:pStyle w:val="ListParagraph"/>
        <w:numPr>
          <w:ilvl w:val="0"/>
          <w:numId w:val="30"/>
        </w:numPr>
        <w:autoSpaceDE w:val="0"/>
        <w:autoSpaceDN w:val="0"/>
        <w:adjustRightInd w:val="0"/>
        <w:rPr>
          <w:rFonts w:ascii="Times New Roman" w:hAnsi="Times New Roman"/>
          <w:sz w:val="24"/>
          <w:szCs w:val="24"/>
        </w:rPr>
      </w:pPr>
      <w:r>
        <w:rPr>
          <w:rFonts w:ascii="Times New Roman" w:hAnsi="Times New Roman"/>
          <w:sz w:val="24"/>
          <w:szCs w:val="24"/>
        </w:rPr>
        <w:t>Notify</w:t>
      </w:r>
      <w:r w:rsidR="0038171A">
        <w:rPr>
          <w:rFonts w:ascii="Times New Roman" w:hAnsi="Times New Roman"/>
          <w:sz w:val="24"/>
          <w:szCs w:val="24"/>
        </w:rPr>
        <w:t xml:space="preserve"> H</w:t>
      </w:r>
      <w:r w:rsidR="00B60A9D">
        <w:rPr>
          <w:rFonts w:ascii="Times New Roman" w:hAnsi="Times New Roman"/>
          <w:sz w:val="24"/>
          <w:szCs w:val="24"/>
        </w:rPr>
        <w:t>SC Safety Office immediately if</w:t>
      </w:r>
      <w:r w:rsidR="00396AD1">
        <w:rPr>
          <w:rFonts w:ascii="Times New Roman" w:hAnsi="Times New Roman"/>
          <w:sz w:val="24"/>
          <w:szCs w:val="24"/>
        </w:rPr>
        <w:t xml:space="preserve"> accidents, spills</w:t>
      </w:r>
      <w:r w:rsidR="00B60A9D">
        <w:rPr>
          <w:rFonts w:ascii="Times New Roman" w:hAnsi="Times New Roman"/>
          <w:sz w:val="24"/>
          <w:szCs w:val="24"/>
        </w:rPr>
        <w:t xml:space="preserve"> or</w:t>
      </w:r>
      <w:r w:rsidR="00396AD1">
        <w:rPr>
          <w:rFonts w:ascii="Times New Roman" w:hAnsi="Times New Roman"/>
          <w:sz w:val="24"/>
          <w:szCs w:val="24"/>
        </w:rPr>
        <w:t xml:space="preserve"> emergencies occur.</w:t>
      </w:r>
    </w:p>
    <w:p w:rsidR="0038171A" w:rsidRPr="00C952EA" w:rsidRDefault="00396AD1" w:rsidP="0038171A">
      <w:pPr>
        <w:pStyle w:val="ListParagraph"/>
        <w:numPr>
          <w:ilvl w:val="0"/>
          <w:numId w:val="30"/>
        </w:numPr>
        <w:autoSpaceDE w:val="0"/>
        <w:autoSpaceDN w:val="0"/>
        <w:adjustRightInd w:val="0"/>
        <w:rPr>
          <w:rFonts w:ascii="Times New Roman" w:hAnsi="Times New Roman"/>
          <w:sz w:val="24"/>
          <w:szCs w:val="24"/>
        </w:rPr>
      </w:pPr>
      <w:r>
        <w:rPr>
          <w:rFonts w:ascii="Times New Roman" w:hAnsi="Times New Roman"/>
          <w:sz w:val="24"/>
          <w:szCs w:val="24"/>
        </w:rPr>
        <w:t>Notif</w:t>
      </w:r>
      <w:r w:rsidR="00474860">
        <w:rPr>
          <w:rFonts w:ascii="Times New Roman" w:hAnsi="Times New Roman"/>
          <w:sz w:val="24"/>
          <w:szCs w:val="24"/>
        </w:rPr>
        <w:t>y</w:t>
      </w:r>
      <w:r>
        <w:rPr>
          <w:rFonts w:ascii="Times New Roman" w:hAnsi="Times New Roman"/>
          <w:sz w:val="24"/>
          <w:szCs w:val="24"/>
        </w:rPr>
        <w:t xml:space="preserve"> the HSC Safety Office immediately when </w:t>
      </w:r>
      <w:r w:rsidR="0038171A">
        <w:rPr>
          <w:rFonts w:ascii="Times New Roman" w:hAnsi="Times New Roman"/>
          <w:sz w:val="24"/>
          <w:szCs w:val="24"/>
        </w:rPr>
        <w:t xml:space="preserve">regulatory inspectors </w:t>
      </w:r>
      <w:r w:rsidR="00787ADF">
        <w:rPr>
          <w:rFonts w:ascii="Times New Roman" w:hAnsi="Times New Roman"/>
          <w:sz w:val="24"/>
          <w:szCs w:val="24"/>
        </w:rPr>
        <w:t>arrive at</w:t>
      </w:r>
      <w:r w:rsidR="0038171A">
        <w:rPr>
          <w:rFonts w:ascii="Times New Roman" w:hAnsi="Times New Roman"/>
          <w:sz w:val="24"/>
          <w:szCs w:val="24"/>
        </w:rPr>
        <w:t xml:space="preserve"> the HSC campus for inspection.</w:t>
      </w:r>
    </w:p>
    <w:p w:rsidR="00C865FC" w:rsidRPr="00C865FC" w:rsidRDefault="00C952EA" w:rsidP="00C952EA">
      <w:pPr>
        <w:pStyle w:val="ListParagraph"/>
        <w:tabs>
          <w:tab w:val="left" w:pos="4672"/>
        </w:tabs>
        <w:autoSpaceDE w:val="0"/>
        <w:autoSpaceDN w:val="0"/>
        <w:adjustRightInd w:val="0"/>
        <w:spacing w:after="0" w:line="240" w:lineRule="auto"/>
        <w:ind w:left="1080"/>
        <w:rPr>
          <w:rFonts w:ascii="Times New Roman" w:hAnsi="Times New Roman"/>
          <w:sz w:val="24"/>
          <w:szCs w:val="24"/>
        </w:rPr>
      </w:pPr>
      <w:r>
        <w:rPr>
          <w:rFonts w:ascii="Times New Roman" w:hAnsi="Times New Roman"/>
          <w:sz w:val="24"/>
          <w:szCs w:val="24"/>
        </w:rPr>
        <w:tab/>
      </w:r>
    </w:p>
    <w:p w:rsidR="00CD6AF2" w:rsidRPr="009A5718" w:rsidRDefault="00CD6AF2" w:rsidP="00CD6AF2">
      <w:pPr>
        <w:autoSpaceDE w:val="0"/>
        <w:autoSpaceDN w:val="0"/>
        <w:adjustRightInd w:val="0"/>
        <w:rPr>
          <w:rFonts w:ascii="Times New Roman" w:hAnsi="Times New Roman"/>
          <w:b/>
          <w:bCs/>
          <w:color w:val="629DD1" w:themeColor="accent2"/>
          <w:sz w:val="24"/>
          <w:szCs w:val="24"/>
        </w:rPr>
      </w:pPr>
      <w:r w:rsidRPr="009A5718">
        <w:rPr>
          <w:rFonts w:ascii="Times New Roman" w:hAnsi="Times New Roman"/>
          <w:b/>
          <w:bCs/>
          <w:color w:val="629DD1" w:themeColor="accent2"/>
          <w:sz w:val="24"/>
          <w:szCs w:val="24"/>
        </w:rPr>
        <w:t>Laboratory Employee</w:t>
      </w:r>
    </w:p>
    <w:p w:rsidR="00CB303B" w:rsidRPr="00C952EA" w:rsidRDefault="000341D1" w:rsidP="0066282F">
      <w:pPr>
        <w:numPr>
          <w:ilvl w:val="0"/>
          <w:numId w:val="3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Read, understand, and follow</w:t>
      </w:r>
      <w:r w:rsidR="00CD6AF2" w:rsidRPr="00547D5D">
        <w:rPr>
          <w:rFonts w:ascii="Times New Roman" w:hAnsi="Times New Roman"/>
          <w:sz w:val="24"/>
          <w:szCs w:val="24"/>
        </w:rPr>
        <w:t xml:space="preserve"> all safety rules and regulations that apply to the work</w:t>
      </w:r>
      <w:r w:rsidR="00C952EA">
        <w:rPr>
          <w:rFonts w:ascii="Times New Roman" w:hAnsi="Times New Roman"/>
          <w:sz w:val="24"/>
          <w:szCs w:val="24"/>
        </w:rPr>
        <w:t xml:space="preserve"> </w:t>
      </w:r>
      <w:r w:rsidR="00C865FC" w:rsidRPr="00C952EA">
        <w:rPr>
          <w:rFonts w:ascii="Times New Roman" w:hAnsi="Times New Roman"/>
          <w:sz w:val="24"/>
          <w:szCs w:val="24"/>
        </w:rPr>
        <w:t>area.</w:t>
      </w:r>
    </w:p>
    <w:p w:rsidR="00CB303B" w:rsidRDefault="000341D1" w:rsidP="0066282F">
      <w:pPr>
        <w:pStyle w:val="ListParagraph"/>
        <w:numPr>
          <w:ilvl w:val="0"/>
          <w:numId w:val="31"/>
        </w:numPr>
        <w:autoSpaceDE w:val="0"/>
        <w:autoSpaceDN w:val="0"/>
        <w:adjustRightInd w:val="0"/>
        <w:rPr>
          <w:rFonts w:ascii="Times New Roman" w:hAnsi="Times New Roman"/>
          <w:sz w:val="24"/>
          <w:szCs w:val="24"/>
        </w:rPr>
      </w:pPr>
      <w:r>
        <w:rPr>
          <w:rFonts w:ascii="Times New Roman" w:hAnsi="Times New Roman"/>
          <w:sz w:val="24"/>
          <w:szCs w:val="24"/>
        </w:rPr>
        <w:t>Plan and conduct</w:t>
      </w:r>
      <w:r w:rsidR="00CD6AF2" w:rsidRPr="00CB303B">
        <w:rPr>
          <w:rFonts w:ascii="Times New Roman" w:hAnsi="Times New Roman"/>
          <w:sz w:val="24"/>
          <w:szCs w:val="24"/>
        </w:rPr>
        <w:t xml:space="preserve"> each operation, laboratory class or research project in</w:t>
      </w:r>
      <w:r w:rsidR="00CB303B" w:rsidRPr="00CB303B">
        <w:rPr>
          <w:rFonts w:ascii="Times New Roman" w:hAnsi="Times New Roman"/>
          <w:sz w:val="24"/>
          <w:szCs w:val="24"/>
        </w:rPr>
        <w:t xml:space="preserve"> </w:t>
      </w:r>
      <w:r w:rsidR="00CD6AF2" w:rsidRPr="00CB303B">
        <w:rPr>
          <w:rFonts w:ascii="Times New Roman" w:hAnsi="Times New Roman"/>
          <w:sz w:val="24"/>
          <w:szCs w:val="24"/>
        </w:rPr>
        <w:t xml:space="preserve">accordance with the </w:t>
      </w:r>
      <w:r w:rsidR="00F065B1">
        <w:rPr>
          <w:rFonts w:ascii="Times New Roman" w:hAnsi="Times New Roman"/>
          <w:sz w:val="24"/>
          <w:szCs w:val="24"/>
        </w:rPr>
        <w:t>Department</w:t>
      </w:r>
      <w:r w:rsidR="00BE38C0">
        <w:rPr>
          <w:rFonts w:ascii="Times New Roman" w:hAnsi="Times New Roman"/>
          <w:sz w:val="24"/>
          <w:szCs w:val="24"/>
        </w:rPr>
        <w:t>al and I</w:t>
      </w:r>
      <w:r w:rsidR="00CD6AF2" w:rsidRPr="00CB303B">
        <w:rPr>
          <w:rFonts w:ascii="Times New Roman" w:hAnsi="Times New Roman"/>
          <w:sz w:val="24"/>
          <w:szCs w:val="24"/>
        </w:rPr>
        <w:t>nstitutional CHP</w:t>
      </w:r>
      <w:r w:rsidR="0038171A">
        <w:rPr>
          <w:rFonts w:ascii="Times New Roman" w:hAnsi="Times New Roman"/>
          <w:sz w:val="24"/>
          <w:szCs w:val="24"/>
        </w:rPr>
        <w:t xml:space="preserve"> and standard operating procedures (SOPs)</w:t>
      </w:r>
      <w:r w:rsidR="00CD6AF2" w:rsidRPr="00CB303B">
        <w:rPr>
          <w:rFonts w:ascii="Times New Roman" w:hAnsi="Times New Roman"/>
          <w:sz w:val="24"/>
          <w:szCs w:val="24"/>
        </w:rPr>
        <w:t>.</w:t>
      </w:r>
    </w:p>
    <w:p w:rsidR="00CB303B" w:rsidRDefault="000341D1" w:rsidP="0066282F">
      <w:pPr>
        <w:pStyle w:val="ListParagraph"/>
        <w:numPr>
          <w:ilvl w:val="0"/>
          <w:numId w:val="31"/>
        </w:numPr>
        <w:autoSpaceDE w:val="0"/>
        <w:autoSpaceDN w:val="0"/>
        <w:adjustRightInd w:val="0"/>
        <w:rPr>
          <w:rFonts w:ascii="Times New Roman" w:hAnsi="Times New Roman"/>
          <w:sz w:val="24"/>
          <w:szCs w:val="24"/>
        </w:rPr>
      </w:pPr>
      <w:r>
        <w:rPr>
          <w:rFonts w:ascii="Times New Roman" w:hAnsi="Times New Roman"/>
          <w:sz w:val="24"/>
          <w:szCs w:val="24"/>
        </w:rPr>
        <w:t>Promote</w:t>
      </w:r>
      <w:r w:rsidR="00CD6AF2" w:rsidRPr="00CB303B">
        <w:rPr>
          <w:rFonts w:ascii="Times New Roman" w:hAnsi="Times New Roman"/>
          <w:sz w:val="24"/>
          <w:szCs w:val="24"/>
        </w:rPr>
        <w:t xml:space="preserve"> good housekeeping practices in the laboratory or work area.</w:t>
      </w:r>
    </w:p>
    <w:p w:rsidR="00CB303B" w:rsidRDefault="000341D1" w:rsidP="0066282F">
      <w:pPr>
        <w:pStyle w:val="ListParagraph"/>
        <w:numPr>
          <w:ilvl w:val="0"/>
          <w:numId w:val="31"/>
        </w:numPr>
        <w:autoSpaceDE w:val="0"/>
        <w:autoSpaceDN w:val="0"/>
        <w:adjustRightInd w:val="0"/>
        <w:rPr>
          <w:rFonts w:ascii="Times New Roman" w:hAnsi="Times New Roman"/>
          <w:sz w:val="24"/>
          <w:szCs w:val="24"/>
        </w:rPr>
      </w:pPr>
      <w:r>
        <w:rPr>
          <w:rFonts w:ascii="Times New Roman" w:hAnsi="Times New Roman"/>
          <w:sz w:val="24"/>
          <w:szCs w:val="24"/>
        </w:rPr>
        <w:t>Communicate</w:t>
      </w:r>
      <w:r w:rsidR="00CD6AF2" w:rsidRPr="00CB303B">
        <w:rPr>
          <w:rFonts w:ascii="Times New Roman" w:hAnsi="Times New Roman"/>
          <w:sz w:val="24"/>
          <w:szCs w:val="24"/>
        </w:rPr>
        <w:t xml:space="preserve"> appropriate portions of the CHP to students in the work area.</w:t>
      </w:r>
    </w:p>
    <w:p w:rsidR="00CB303B" w:rsidRDefault="000341D1" w:rsidP="0066282F">
      <w:pPr>
        <w:pStyle w:val="ListParagraph"/>
        <w:numPr>
          <w:ilvl w:val="0"/>
          <w:numId w:val="31"/>
        </w:numPr>
        <w:autoSpaceDE w:val="0"/>
        <w:autoSpaceDN w:val="0"/>
        <w:adjustRightInd w:val="0"/>
        <w:rPr>
          <w:rFonts w:ascii="Times New Roman" w:hAnsi="Times New Roman"/>
          <w:sz w:val="24"/>
          <w:szCs w:val="24"/>
        </w:rPr>
      </w:pPr>
      <w:r>
        <w:rPr>
          <w:rFonts w:ascii="Times New Roman" w:hAnsi="Times New Roman"/>
          <w:sz w:val="24"/>
          <w:szCs w:val="24"/>
        </w:rPr>
        <w:t>Notify</w:t>
      </w:r>
      <w:r w:rsidR="00CD6AF2" w:rsidRPr="00CB303B">
        <w:rPr>
          <w:rFonts w:ascii="Times New Roman" w:hAnsi="Times New Roman"/>
          <w:sz w:val="24"/>
          <w:szCs w:val="24"/>
        </w:rPr>
        <w:t xml:space="preserve"> the supervisor of any hazardous conditions or unsafe work practices in the</w:t>
      </w:r>
      <w:r w:rsidR="00CB303B">
        <w:rPr>
          <w:rFonts w:ascii="Times New Roman" w:hAnsi="Times New Roman"/>
          <w:sz w:val="24"/>
          <w:szCs w:val="24"/>
        </w:rPr>
        <w:t xml:space="preserve"> </w:t>
      </w:r>
      <w:r w:rsidR="00CD6AF2" w:rsidRPr="00CB303B">
        <w:rPr>
          <w:rFonts w:ascii="Times New Roman" w:hAnsi="Times New Roman"/>
          <w:sz w:val="24"/>
          <w:szCs w:val="24"/>
        </w:rPr>
        <w:t>work area.</w:t>
      </w:r>
    </w:p>
    <w:p w:rsidR="00CB303B" w:rsidRDefault="000341D1" w:rsidP="0066282F">
      <w:pPr>
        <w:pStyle w:val="ListParagraph"/>
        <w:numPr>
          <w:ilvl w:val="0"/>
          <w:numId w:val="31"/>
        </w:numPr>
        <w:autoSpaceDE w:val="0"/>
        <w:autoSpaceDN w:val="0"/>
        <w:adjustRightInd w:val="0"/>
        <w:rPr>
          <w:rFonts w:ascii="Times New Roman" w:hAnsi="Times New Roman"/>
          <w:sz w:val="24"/>
          <w:szCs w:val="24"/>
        </w:rPr>
      </w:pPr>
      <w:r>
        <w:rPr>
          <w:rFonts w:ascii="Times New Roman" w:hAnsi="Times New Roman"/>
          <w:sz w:val="24"/>
          <w:szCs w:val="24"/>
        </w:rPr>
        <w:t>Use</w:t>
      </w:r>
      <w:r w:rsidR="00CD6AF2" w:rsidRPr="00CB303B">
        <w:rPr>
          <w:rFonts w:ascii="Times New Roman" w:hAnsi="Times New Roman"/>
          <w:sz w:val="24"/>
          <w:szCs w:val="24"/>
        </w:rPr>
        <w:t xml:space="preserve"> personal protective equipment as appropriate for each procedure that involves</w:t>
      </w:r>
      <w:r w:rsidR="00CB303B">
        <w:rPr>
          <w:rFonts w:ascii="Times New Roman" w:hAnsi="Times New Roman"/>
          <w:sz w:val="24"/>
          <w:szCs w:val="24"/>
        </w:rPr>
        <w:t xml:space="preserve"> </w:t>
      </w:r>
      <w:r w:rsidR="00CD6AF2" w:rsidRPr="00CB303B">
        <w:rPr>
          <w:rFonts w:ascii="Times New Roman" w:hAnsi="Times New Roman"/>
          <w:sz w:val="24"/>
          <w:szCs w:val="24"/>
        </w:rPr>
        <w:t>hazardous chemicals.</w:t>
      </w:r>
    </w:p>
    <w:p w:rsidR="00CD6AF2" w:rsidRDefault="00BE38C0" w:rsidP="0066282F">
      <w:pPr>
        <w:pStyle w:val="ListParagraph"/>
        <w:numPr>
          <w:ilvl w:val="0"/>
          <w:numId w:val="31"/>
        </w:numPr>
        <w:autoSpaceDE w:val="0"/>
        <w:autoSpaceDN w:val="0"/>
        <w:adjustRightInd w:val="0"/>
        <w:rPr>
          <w:rFonts w:ascii="Times New Roman" w:hAnsi="Times New Roman"/>
          <w:sz w:val="24"/>
          <w:szCs w:val="24"/>
        </w:rPr>
      </w:pPr>
      <w:r>
        <w:rPr>
          <w:rFonts w:ascii="Times New Roman" w:hAnsi="Times New Roman"/>
          <w:sz w:val="24"/>
          <w:szCs w:val="24"/>
        </w:rPr>
        <w:t>R</w:t>
      </w:r>
      <w:r w:rsidR="000341D1">
        <w:rPr>
          <w:rFonts w:ascii="Times New Roman" w:hAnsi="Times New Roman"/>
          <w:sz w:val="24"/>
          <w:szCs w:val="24"/>
        </w:rPr>
        <w:t>eport</w:t>
      </w:r>
      <w:r w:rsidR="00CD6AF2" w:rsidRPr="00CB303B">
        <w:rPr>
          <w:rFonts w:ascii="Times New Roman" w:hAnsi="Times New Roman"/>
          <w:sz w:val="24"/>
          <w:szCs w:val="24"/>
        </w:rPr>
        <w:t xml:space="preserve"> any job-related illness</w:t>
      </w:r>
      <w:r w:rsidR="0038171A">
        <w:rPr>
          <w:rFonts w:ascii="Times New Roman" w:hAnsi="Times New Roman"/>
          <w:sz w:val="24"/>
          <w:szCs w:val="24"/>
        </w:rPr>
        <w:t>, exposure</w:t>
      </w:r>
      <w:r w:rsidR="00CD6AF2" w:rsidRPr="00CB303B">
        <w:rPr>
          <w:rFonts w:ascii="Times New Roman" w:hAnsi="Times New Roman"/>
          <w:sz w:val="24"/>
          <w:szCs w:val="24"/>
        </w:rPr>
        <w:t xml:space="preserve"> or injury to the supervisor</w:t>
      </w:r>
      <w:r>
        <w:rPr>
          <w:rFonts w:ascii="Times New Roman" w:hAnsi="Times New Roman"/>
          <w:sz w:val="24"/>
          <w:szCs w:val="24"/>
        </w:rPr>
        <w:t xml:space="preserve"> immediately</w:t>
      </w:r>
      <w:r w:rsidR="00CB303B">
        <w:rPr>
          <w:rFonts w:ascii="Times New Roman" w:hAnsi="Times New Roman"/>
          <w:sz w:val="24"/>
          <w:szCs w:val="24"/>
        </w:rPr>
        <w:t>.</w:t>
      </w:r>
      <w:r>
        <w:rPr>
          <w:rFonts w:ascii="Times New Roman" w:hAnsi="Times New Roman"/>
          <w:sz w:val="24"/>
          <w:szCs w:val="24"/>
        </w:rPr>
        <w:t xml:space="preserve"> All accident reports must be submitted within 24 hours of the accident. </w:t>
      </w:r>
    </w:p>
    <w:p w:rsidR="0038171A" w:rsidRDefault="000341D1" w:rsidP="0066282F">
      <w:pPr>
        <w:pStyle w:val="ListParagraph"/>
        <w:numPr>
          <w:ilvl w:val="0"/>
          <w:numId w:val="31"/>
        </w:numPr>
        <w:autoSpaceDE w:val="0"/>
        <w:autoSpaceDN w:val="0"/>
        <w:adjustRightInd w:val="0"/>
        <w:rPr>
          <w:rFonts w:ascii="Times New Roman" w:hAnsi="Times New Roman"/>
          <w:sz w:val="24"/>
          <w:szCs w:val="24"/>
        </w:rPr>
      </w:pPr>
      <w:r>
        <w:rPr>
          <w:rFonts w:ascii="Times New Roman" w:hAnsi="Times New Roman"/>
          <w:sz w:val="24"/>
          <w:szCs w:val="24"/>
        </w:rPr>
        <w:t>Attend</w:t>
      </w:r>
      <w:r w:rsidR="0038171A">
        <w:rPr>
          <w:rFonts w:ascii="Times New Roman" w:hAnsi="Times New Roman"/>
          <w:sz w:val="24"/>
          <w:szCs w:val="24"/>
        </w:rPr>
        <w:t xml:space="preserve"> or take all required safety and health training.</w:t>
      </w:r>
    </w:p>
    <w:p w:rsidR="0038171A" w:rsidRDefault="0038171A" w:rsidP="0066282F">
      <w:pPr>
        <w:pStyle w:val="ListParagraph"/>
        <w:numPr>
          <w:ilvl w:val="0"/>
          <w:numId w:val="31"/>
        </w:numPr>
        <w:autoSpaceDE w:val="0"/>
        <w:autoSpaceDN w:val="0"/>
        <w:adjustRightInd w:val="0"/>
        <w:rPr>
          <w:rFonts w:ascii="Times New Roman" w:hAnsi="Times New Roman"/>
          <w:sz w:val="24"/>
          <w:szCs w:val="24"/>
        </w:rPr>
      </w:pPr>
      <w:r>
        <w:rPr>
          <w:rFonts w:ascii="Times New Roman" w:hAnsi="Times New Roman"/>
          <w:sz w:val="24"/>
          <w:szCs w:val="24"/>
        </w:rPr>
        <w:t>Attend medical monitoring appointments when in medical monitoring program.</w:t>
      </w:r>
    </w:p>
    <w:p w:rsidR="00DC1A08" w:rsidRPr="009A5718" w:rsidRDefault="00DC1A08" w:rsidP="00DC1A08">
      <w:pPr>
        <w:autoSpaceDE w:val="0"/>
        <w:autoSpaceDN w:val="0"/>
        <w:adjustRightInd w:val="0"/>
        <w:rPr>
          <w:rFonts w:ascii="Times New Roman" w:hAnsi="Times New Roman"/>
          <w:b/>
          <w:bCs/>
          <w:color w:val="629DD1" w:themeColor="accent2"/>
          <w:sz w:val="24"/>
          <w:szCs w:val="24"/>
        </w:rPr>
      </w:pPr>
      <w:r w:rsidRPr="009A5718">
        <w:rPr>
          <w:rFonts w:ascii="Times New Roman" w:hAnsi="Times New Roman"/>
          <w:b/>
          <w:bCs/>
          <w:color w:val="629DD1" w:themeColor="accent2"/>
          <w:sz w:val="24"/>
          <w:szCs w:val="24"/>
        </w:rPr>
        <w:t>HSC Safety Office</w:t>
      </w:r>
      <w:r w:rsidR="004C3758" w:rsidRPr="009A5718">
        <w:rPr>
          <w:rFonts w:ascii="Times New Roman" w:hAnsi="Times New Roman"/>
          <w:b/>
          <w:bCs/>
          <w:color w:val="629DD1" w:themeColor="accent2"/>
          <w:sz w:val="24"/>
          <w:szCs w:val="24"/>
        </w:rPr>
        <w:t>/Environmental Health and Safety</w:t>
      </w:r>
    </w:p>
    <w:p w:rsidR="00DC1A08" w:rsidRPr="000E3369" w:rsidRDefault="000341D1" w:rsidP="00DC1A08">
      <w:pPr>
        <w:numPr>
          <w:ilvl w:val="0"/>
          <w:numId w:val="7"/>
        </w:numPr>
        <w:autoSpaceDE w:val="0"/>
        <w:autoSpaceDN w:val="0"/>
        <w:adjustRightInd w:val="0"/>
        <w:contextualSpacing/>
        <w:rPr>
          <w:rFonts w:ascii="Times New Roman" w:eastAsia="Calibri" w:hAnsi="Times New Roman"/>
          <w:sz w:val="24"/>
          <w:szCs w:val="24"/>
        </w:rPr>
      </w:pPr>
      <w:r>
        <w:rPr>
          <w:rFonts w:ascii="Times New Roman" w:eastAsia="Calibri" w:hAnsi="Times New Roman"/>
          <w:sz w:val="24"/>
          <w:szCs w:val="24"/>
        </w:rPr>
        <w:t>Monitor and assist</w:t>
      </w:r>
      <w:r w:rsidR="00DC1A08" w:rsidRPr="000E3369">
        <w:rPr>
          <w:rFonts w:ascii="Times New Roman" w:eastAsia="Calibri" w:hAnsi="Times New Roman"/>
          <w:sz w:val="24"/>
          <w:szCs w:val="24"/>
        </w:rPr>
        <w:t xml:space="preserve"> in the implementation of the WVU HSC Chemical Hygiene Plan.</w:t>
      </w:r>
    </w:p>
    <w:p w:rsidR="00DC1A08" w:rsidRPr="000E3369" w:rsidRDefault="000341D1" w:rsidP="00DC1A08">
      <w:pPr>
        <w:numPr>
          <w:ilvl w:val="0"/>
          <w:numId w:val="7"/>
        </w:numPr>
        <w:autoSpaceDE w:val="0"/>
        <w:autoSpaceDN w:val="0"/>
        <w:adjustRightInd w:val="0"/>
        <w:contextualSpacing/>
        <w:rPr>
          <w:rFonts w:ascii="Times New Roman" w:eastAsia="Calibri" w:hAnsi="Times New Roman"/>
          <w:sz w:val="24"/>
          <w:szCs w:val="24"/>
        </w:rPr>
      </w:pPr>
      <w:r>
        <w:rPr>
          <w:rFonts w:ascii="Times New Roman" w:eastAsia="Calibri" w:hAnsi="Times New Roman"/>
          <w:sz w:val="24"/>
          <w:szCs w:val="24"/>
        </w:rPr>
        <w:t>Review</w:t>
      </w:r>
      <w:r w:rsidR="00DC1A08" w:rsidRPr="000E3369">
        <w:rPr>
          <w:rFonts w:ascii="Times New Roman" w:eastAsia="Calibri" w:hAnsi="Times New Roman"/>
          <w:sz w:val="24"/>
          <w:szCs w:val="24"/>
        </w:rPr>
        <w:t xml:space="preserve"> </w:t>
      </w:r>
      <w:r>
        <w:rPr>
          <w:rFonts w:ascii="Times New Roman" w:eastAsia="Calibri" w:hAnsi="Times New Roman"/>
          <w:sz w:val="24"/>
          <w:szCs w:val="24"/>
        </w:rPr>
        <w:t>the HSC CHP annually and revise</w:t>
      </w:r>
      <w:r w:rsidR="00DC1A08" w:rsidRPr="000E3369">
        <w:rPr>
          <w:rFonts w:ascii="Times New Roman" w:eastAsia="Calibri" w:hAnsi="Times New Roman"/>
          <w:sz w:val="24"/>
          <w:szCs w:val="24"/>
        </w:rPr>
        <w:t xml:space="preserve"> as necessary.</w:t>
      </w:r>
    </w:p>
    <w:p w:rsidR="00DC1A08" w:rsidRPr="000E3369" w:rsidRDefault="000341D1" w:rsidP="00DC1A08">
      <w:pPr>
        <w:numPr>
          <w:ilvl w:val="0"/>
          <w:numId w:val="7"/>
        </w:numPr>
        <w:autoSpaceDE w:val="0"/>
        <w:autoSpaceDN w:val="0"/>
        <w:adjustRightInd w:val="0"/>
        <w:contextualSpacing/>
        <w:rPr>
          <w:rFonts w:ascii="Times New Roman" w:eastAsia="Calibri" w:hAnsi="Times New Roman"/>
          <w:sz w:val="24"/>
          <w:szCs w:val="24"/>
        </w:rPr>
      </w:pPr>
      <w:r>
        <w:rPr>
          <w:rFonts w:ascii="Times New Roman" w:eastAsia="Calibri" w:hAnsi="Times New Roman"/>
          <w:sz w:val="24"/>
          <w:szCs w:val="24"/>
        </w:rPr>
        <w:t>Advise</w:t>
      </w:r>
      <w:r w:rsidR="00DC1A08">
        <w:rPr>
          <w:rFonts w:ascii="Times New Roman" w:eastAsia="Calibri" w:hAnsi="Times New Roman"/>
          <w:sz w:val="24"/>
          <w:szCs w:val="24"/>
        </w:rPr>
        <w:t xml:space="preserve"> lab staff regarding required </w:t>
      </w:r>
      <w:r w:rsidR="00DC1A08" w:rsidRPr="000E3369">
        <w:rPr>
          <w:rFonts w:ascii="Times New Roman" w:eastAsia="Calibri" w:hAnsi="Times New Roman"/>
          <w:sz w:val="24"/>
          <w:szCs w:val="24"/>
        </w:rPr>
        <w:t>laboratory safety training to employees.</w:t>
      </w:r>
    </w:p>
    <w:p w:rsidR="00DC1A08" w:rsidRPr="000E3369" w:rsidRDefault="000341D1" w:rsidP="00DC1A08">
      <w:pPr>
        <w:numPr>
          <w:ilvl w:val="0"/>
          <w:numId w:val="7"/>
        </w:numPr>
        <w:autoSpaceDE w:val="0"/>
        <w:autoSpaceDN w:val="0"/>
        <w:adjustRightInd w:val="0"/>
        <w:contextualSpacing/>
        <w:rPr>
          <w:rFonts w:ascii="Times New Roman" w:eastAsia="Calibri" w:hAnsi="Times New Roman"/>
          <w:sz w:val="24"/>
          <w:szCs w:val="24"/>
        </w:rPr>
      </w:pPr>
      <w:r>
        <w:rPr>
          <w:rFonts w:ascii="Times New Roman" w:eastAsia="Calibri" w:hAnsi="Times New Roman"/>
          <w:sz w:val="24"/>
          <w:szCs w:val="24"/>
        </w:rPr>
        <w:lastRenderedPageBreak/>
        <w:t>Provide</w:t>
      </w:r>
      <w:r w:rsidR="00DC1A08" w:rsidRPr="000E3369">
        <w:rPr>
          <w:rFonts w:ascii="Times New Roman" w:eastAsia="Calibri" w:hAnsi="Times New Roman"/>
          <w:sz w:val="24"/>
          <w:szCs w:val="24"/>
        </w:rPr>
        <w:t xml:space="preserve"> technical assistance to laboratory employees regarding chemical handling, storage, use, and disposal.</w:t>
      </w:r>
    </w:p>
    <w:p w:rsidR="00DC1A08" w:rsidRPr="000E3369" w:rsidRDefault="000341D1" w:rsidP="00DC1A08">
      <w:pPr>
        <w:numPr>
          <w:ilvl w:val="0"/>
          <w:numId w:val="7"/>
        </w:numPr>
        <w:autoSpaceDE w:val="0"/>
        <w:autoSpaceDN w:val="0"/>
        <w:adjustRightInd w:val="0"/>
        <w:contextualSpacing/>
        <w:rPr>
          <w:rFonts w:ascii="Times New Roman" w:eastAsia="Calibri" w:hAnsi="Times New Roman"/>
          <w:sz w:val="24"/>
          <w:szCs w:val="24"/>
        </w:rPr>
      </w:pPr>
      <w:r>
        <w:rPr>
          <w:rFonts w:ascii="Times New Roman" w:eastAsia="Calibri" w:hAnsi="Times New Roman"/>
          <w:sz w:val="24"/>
          <w:szCs w:val="24"/>
        </w:rPr>
        <w:t>Conduct</w:t>
      </w:r>
      <w:r w:rsidR="00DC1A08">
        <w:rPr>
          <w:rFonts w:ascii="Times New Roman" w:eastAsia="Calibri" w:hAnsi="Times New Roman"/>
          <w:sz w:val="24"/>
          <w:szCs w:val="24"/>
        </w:rPr>
        <w:t xml:space="preserve"> monitoring and</w:t>
      </w:r>
      <w:r w:rsidR="00DC1A08" w:rsidRPr="000E3369">
        <w:rPr>
          <w:rFonts w:ascii="Times New Roman" w:eastAsia="Calibri" w:hAnsi="Times New Roman"/>
          <w:sz w:val="24"/>
          <w:szCs w:val="24"/>
        </w:rPr>
        <w:t xml:space="preserve"> exposure assessments upon request. </w:t>
      </w:r>
    </w:p>
    <w:p w:rsidR="00DC1A08" w:rsidRPr="000E3369" w:rsidRDefault="008B6060" w:rsidP="00DC1A08">
      <w:pPr>
        <w:numPr>
          <w:ilvl w:val="0"/>
          <w:numId w:val="7"/>
        </w:numPr>
        <w:autoSpaceDE w:val="0"/>
        <w:autoSpaceDN w:val="0"/>
        <w:adjustRightInd w:val="0"/>
        <w:contextualSpacing/>
        <w:rPr>
          <w:rFonts w:ascii="Times New Roman" w:eastAsia="Calibri" w:hAnsi="Times New Roman"/>
          <w:sz w:val="24"/>
          <w:szCs w:val="24"/>
        </w:rPr>
      </w:pPr>
      <w:r>
        <w:rPr>
          <w:rFonts w:ascii="Times New Roman" w:eastAsia="Calibri" w:hAnsi="Times New Roman"/>
          <w:sz w:val="24"/>
          <w:szCs w:val="24"/>
        </w:rPr>
        <w:t>Maintain</w:t>
      </w:r>
      <w:r w:rsidR="00DC1A08" w:rsidRPr="000E3369">
        <w:rPr>
          <w:rFonts w:ascii="Times New Roman" w:eastAsia="Calibri" w:hAnsi="Times New Roman"/>
          <w:sz w:val="24"/>
          <w:szCs w:val="24"/>
        </w:rPr>
        <w:t xml:space="preserve"> environmental monitoring and em</w:t>
      </w:r>
      <w:r>
        <w:rPr>
          <w:rFonts w:ascii="Times New Roman" w:eastAsia="Calibri" w:hAnsi="Times New Roman"/>
          <w:sz w:val="24"/>
          <w:szCs w:val="24"/>
        </w:rPr>
        <w:t>ployee exposure records. Submit</w:t>
      </w:r>
      <w:r w:rsidR="00DC1A08" w:rsidRPr="000E3369">
        <w:rPr>
          <w:rFonts w:ascii="Times New Roman" w:eastAsia="Calibri" w:hAnsi="Times New Roman"/>
          <w:sz w:val="24"/>
          <w:szCs w:val="24"/>
        </w:rPr>
        <w:t xml:space="preserve"> monitoring results to the Chemical Hygiene Officer and the Dean/Director</w:t>
      </w:r>
      <w:r w:rsidR="00DC1A08">
        <w:rPr>
          <w:rFonts w:ascii="Times New Roman" w:eastAsia="Calibri" w:hAnsi="Times New Roman"/>
          <w:sz w:val="24"/>
          <w:szCs w:val="24"/>
        </w:rPr>
        <w:t>.</w:t>
      </w:r>
    </w:p>
    <w:p w:rsidR="00DC1A08" w:rsidRPr="000E3369" w:rsidRDefault="008B6060" w:rsidP="00DC1A08">
      <w:pPr>
        <w:numPr>
          <w:ilvl w:val="0"/>
          <w:numId w:val="7"/>
        </w:numPr>
        <w:autoSpaceDE w:val="0"/>
        <w:autoSpaceDN w:val="0"/>
        <w:adjustRightInd w:val="0"/>
        <w:contextualSpacing/>
        <w:rPr>
          <w:rFonts w:ascii="Times New Roman" w:eastAsia="Calibri" w:hAnsi="Times New Roman"/>
          <w:sz w:val="24"/>
          <w:szCs w:val="24"/>
        </w:rPr>
      </w:pPr>
      <w:r>
        <w:rPr>
          <w:rFonts w:ascii="Times New Roman" w:eastAsia="Calibri" w:hAnsi="Times New Roman"/>
          <w:sz w:val="24"/>
          <w:szCs w:val="24"/>
        </w:rPr>
        <w:t>Audit</w:t>
      </w:r>
      <w:r w:rsidR="00DC1A08" w:rsidRPr="000E3369">
        <w:rPr>
          <w:rFonts w:ascii="Times New Roman" w:eastAsia="Calibri" w:hAnsi="Times New Roman"/>
          <w:sz w:val="24"/>
          <w:szCs w:val="24"/>
        </w:rPr>
        <w:t xml:space="preserve"> the Chemical Hygiene</w:t>
      </w:r>
      <w:r w:rsidR="00472610">
        <w:rPr>
          <w:rFonts w:ascii="Times New Roman" w:eastAsia="Calibri" w:hAnsi="Times New Roman"/>
          <w:sz w:val="24"/>
          <w:szCs w:val="24"/>
        </w:rPr>
        <w:t xml:space="preserve"> Plan, chemical inventory, </w:t>
      </w:r>
      <w:r w:rsidR="00DC1A08" w:rsidRPr="000E3369">
        <w:rPr>
          <w:rFonts w:ascii="Times New Roman" w:eastAsia="Calibri" w:hAnsi="Times New Roman"/>
          <w:sz w:val="24"/>
          <w:szCs w:val="24"/>
        </w:rPr>
        <w:t>SDS records</w:t>
      </w:r>
      <w:r w:rsidR="00472610">
        <w:rPr>
          <w:rFonts w:ascii="Times New Roman" w:eastAsia="Calibri" w:hAnsi="Times New Roman"/>
          <w:sz w:val="24"/>
          <w:szCs w:val="24"/>
        </w:rPr>
        <w:t xml:space="preserve"> and training</w:t>
      </w:r>
      <w:r w:rsidR="00DC1A08" w:rsidRPr="000E3369">
        <w:rPr>
          <w:rFonts w:ascii="Times New Roman" w:eastAsia="Calibri" w:hAnsi="Times New Roman"/>
          <w:sz w:val="24"/>
          <w:szCs w:val="24"/>
        </w:rPr>
        <w:t xml:space="preserve"> in each </w:t>
      </w:r>
      <w:r w:rsidR="00DC1A08">
        <w:rPr>
          <w:rFonts w:ascii="Times New Roman" w:eastAsia="Calibri" w:hAnsi="Times New Roman"/>
          <w:sz w:val="24"/>
          <w:szCs w:val="24"/>
        </w:rPr>
        <w:t>Department</w:t>
      </w:r>
      <w:r w:rsidR="00DC1A08" w:rsidRPr="000E3369">
        <w:rPr>
          <w:rFonts w:ascii="Times New Roman" w:eastAsia="Calibri" w:hAnsi="Times New Roman"/>
          <w:sz w:val="24"/>
          <w:szCs w:val="24"/>
        </w:rPr>
        <w:t xml:space="preserve"> on an annual basis.</w:t>
      </w:r>
    </w:p>
    <w:p w:rsidR="00DC1A08" w:rsidRPr="000E3369" w:rsidRDefault="008B6060" w:rsidP="00DC1A08">
      <w:pPr>
        <w:numPr>
          <w:ilvl w:val="0"/>
          <w:numId w:val="8"/>
        </w:numPr>
        <w:autoSpaceDE w:val="0"/>
        <w:autoSpaceDN w:val="0"/>
        <w:adjustRightInd w:val="0"/>
        <w:contextualSpacing/>
        <w:rPr>
          <w:rFonts w:ascii="Times New Roman" w:eastAsia="Calibri" w:hAnsi="Times New Roman"/>
          <w:sz w:val="24"/>
          <w:szCs w:val="24"/>
        </w:rPr>
      </w:pPr>
      <w:r>
        <w:rPr>
          <w:rFonts w:ascii="Times New Roman" w:eastAsia="Calibri" w:hAnsi="Times New Roman"/>
          <w:sz w:val="24"/>
          <w:szCs w:val="24"/>
        </w:rPr>
        <w:t>Provide</w:t>
      </w:r>
      <w:r w:rsidR="00DC1A08" w:rsidRPr="000E3369">
        <w:rPr>
          <w:rFonts w:ascii="Times New Roman" w:eastAsia="Calibri" w:hAnsi="Times New Roman"/>
          <w:sz w:val="24"/>
          <w:szCs w:val="24"/>
        </w:rPr>
        <w:t xml:space="preserve"> annual l</w:t>
      </w:r>
      <w:r w:rsidR="00472610">
        <w:rPr>
          <w:rFonts w:ascii="Times New Roman" w:eastAsia="Calibri" w:hAnsi="Times New Roman"/>
          <w:sz w:val="24"/>
          <w:szCs w:val="24"/>
        </w:rPr>
        <w:t xml:space="preserve">aboratory inspections to support </w:t>
      </w:r>
      <w:r w:rsidR="00DC1A08" w:rsidRPr="000E3369">
        <w:rPr>
          <w:rFonts w:ascii="Times New Roman" w:eastAsia="Calibri" w:hAnsi="Times New Roman"/>
          <w:sz w:val="24"/>
          <w:szCs w:val="24"/>
        </w:rPr>
        <w:t xml:space="preserve">compliance with the WVU HSC Chemical Hygiene Plan. </w:t>
      </w:r>
      <w:r w:rsidR="00DC1A08">
        <w:rPr>
          <w:rFonts w:ascii="Times New Roman" w:eastAsia="Calibri" w:hAnsi="Times New Roman"/>
          <w:sz w:val="24"/>
          <w:szCs w:val="24"/>
        </w:rPr>
        <w:t>S</w:t>
      </w:r>
      <w:r w:rsidR="00DC1A08" w:rsidRPr="000E3369">
        <w:rPr>
          <w:rFonts w:ascii="Times New Roman" w:eastAsia="Calibri" w:hAnsi="Times New Roman"/>
          <w:sz w:val="24"/>
          <w:szCs w:val="24"/>
        </w:rPr>
        <w:t xml:space="preserve">ubmits detailed inspection reports to the </w:t>
      </w:r>
      <w:r w:rsidR="00DC1A08">
        <w:rPr>
          <w:rFonts w:ascii="Times New Roman" w:eastAsia="Calibri" w:hAnsi="Times New Roman"/>
          <w:sz w:val="24"/>
          <w:szCs w:val="24"/>
        </w:rPr>
        <w:t>Department</w:t>
      </w:r>
      <w:r w:rsidR="00DC1A08" w:rsidRPr="000E3369">
        <w:rPr>
          <w:rFonts w:ascii="Times New Roman" w:eastAsia="Calibri" w:hAnsi="Times New Roman"/>
          <w:sz w:val="24"/>
          <w:szCs w:val="24"/>
        </w:rPr>
        <w:t xml:space="preserve"> Deans, Directors, Chairs and </w:t>
      </w:r>
      <w:r w:rsidR="000655A9" w:rsidRPr="000E3369">
        <w:rPr>
          <w:rFonts w:ascii="Times New Roman" w:eastAsia="Calibri" w:hAnsi="Times New Roman"/>
          <w:sz w:val="24"/>
          <w:szCs w:val="24"/>
        </w:rPr>
        <w:t>the</w:t>
      </w:r>
      <w:r w:rsidR="000655A9">
        <w:rPr>
          <w:rFonts w:ascii="Times New Roman" w:eastAsia="Calibri" w:hAnsi="Times New Roman"/>
          <w:sz w:val="24"/>
          <w:szCs w:val="24"/>
        </w:rPr>
        <w:t xml:space="preserve"> Principal Investigator</w:t>
      </w:r>
      <w:r w:rsidR="00DC1A08" w:rsidRPr="000E3369">
        <w:rPr>
          <w:rFonts w:ascii="Times New Roman" w:eastAsia="Calibri" w:hAnsi="Times New Roman"/>
          <w:sz w:val="24"/>
          <w:szCs w:val="24"/>
        </w:rPr>
        <w:t>.</w:t>
      </w:r>
      <w:r w:rsidR="00DC1A08">
        <w:rPr>
          <w:rFonts w:ascii="Times New Roman" w:eastAsia="Calibri" w:hAnsi="Times New Roman"/>
          <w:sz w:val="24"/>
          <w:szCs w:val="24"/>
        </w:rPr>
        <w:t xml:space="preserve">  Assist in development of corrective action.</w:t>
      </w:r>
    </w:p>
    <w:p w:rsidR="00DC1A08" w:rsidRDefault="008B6060" w:rsidP="00DC1A08">
      <w:pPr>
        <w:numPr>
          <w:ilvl w:val="0"/>
          <w:numId w:val="7"/>
        </w:numPr>
        <w:autoSpaceDE w:val="0"/>
        <w:autoSpaceDN w:val="0"/>
        <w:adjustRightInd w:val="0"/>
        <w:contextualSpacing/>
        <w:rPr>
          <w:rFonts w:ascii="Times New Roman" w:eastAsia="Calibri" w:hAnsi="Times New Roman"/>
          <w:sz w:val="24"/>
          <w:szCs w:val="24"/>
        </w:rPr>
      </w:pPr>
      <w:r>
        <w:rPr>
          <w:rFonts w:ascii="Times New Roman" w:eastAsia="Calibri" w:hAnsi="Times New Roman"/>
          <w:sz w:val="24"/>
          <w:szCs w:val="24"/>
        </w:rPr>
        <w:t>Accompany</w:t>
      </w:r>
      <w:r w:rsidR="00DC1A08">
        <w:rPr>
          <w:rFonts w:ascii="Times New Roman" w:eastAsia="Calibri" w:hAnsi="Times New Roman"/>
          <w:sz w:val="24"/>
          <w:szCs w:val="24"/>
        </w:rPr>
        <w:t xml:space="preserve"> regulatory inspectors on laboratory inspections.</w:t>
      </w:r>
    </w:p>
    <w:p w:rsidR="00DC1A08" w:rsidRPr="000E3369" w:rsidRDefault="008B6060" w:rsidP="00DC1A08">
      <w:pPr>
        <w:numPr>
          <w:ilvl w:val="0"/>
          <w:numId w:val="7"/>
        </w:numPr>
        <w:autoSpaceDE w:val="0"/>
        <w:autoSpaceDN w:val="0"/>
        <w:adjustRightInd w:val="0"/>
        <w:contextualSpacing/>
        <w:rPr>
          <w:rFonts w:ascii="Times New Roman" w:eastAsia="Calibri" w:hAnsi="Times New Roman"/>
          <w:sz w:val="24"/>
          <w:szCs w:val="24"/>
        </w:rPr>
      </w:pPr>
      <w:r>
        <w:rPr>
          <w:rFonts w:ascii="Times New Roman" w:eastAsia="Calibri" w:hAnsi="Times New Roman"/>
          <w:sz w:val="24"/>
          <w:szCs w:val="24"/>
        </w:rPr>
        <w:t>Provide</w:t>
      </w:r>
      <w:r w:rsidR="00DC1A08" w:rsidRPr="000E3369">
        <w:rPr>
          <w:rFonts w:ascii="Times New Roman" w:eastAsia="Calibri" w:hAnsi="Times New Roman"/>
          <w:sz w:val="24"/>
          <w:szCs w:val="24"/>
        </w:rPr>
        <w:t xml:space="preserve"> technical assistance regarding personal protective equipment and safety equipment.</w:t>
      </w:r>
    </w:p>
    <w:p w:rsidR="00DC1A08" w:rsidRPr="000E3369" w:rsidRDefault="008B6060" w:rsidP="00DC1A08">
      <w:pPr>
        <w:numPr>
          <w:ilvl w:val="0"/>
          <w:numId w:val="8"/>
        </w:numPr>
        <w:autoSpaceDE w:val="0"/>
        <w:autoSpaceDN w:val="0"/>
        <w:adjustRightInd w:val="0"/>
        <w:contextualSpacing/>
        <w:rPr>
          <w:rFonts w:ascii="Times New Roman" w:eastAsia="Calibri" w:hAnsi="Times New Roman"/>
          <w:sz w:val="24"/>
          <w:szCs w:val="24"/>
        </w:rPr>
      </w:pPr>
      <w:r>
        <w:rPr>
          <w:rFonts w:ascii="Times New Roman" w:eastAsia="Calibri" w:hAnsi="Times New Roman"/>
          <w:sz w:val="24"/>
          <w:szCs w:val="24"/>
        </w:rPr>
        <w:t>Provide</w:t>
      </w:r>
      <w:r w:rsidR="00DC1A08" w:rsidRPr="000E3369">
        <w:rPr>
          <w:rFonts w:ascii="Times New Roman" w:eastAsia="Calibri" w:hAnsi="Times New Roman"/>
          <w:sz w:val="24"/>
          <w:szCs w:val="24"/>
        </w:rPr>
        <w:t xml:space="preserve"> technical assistance to employees to ensure code compliance.</w:t>
      </w:r>
    </w:p>
    <w:p w:rsidR="00BE38C0" w:rsidRPr="00BE38C0" w:rsidRDefault="008B6060" w:rsidP="008A1D20">
      <w:pPr>
        <w:numPr>
          <w:ilvl w:val="0"/>
          <w:numId w:val="8"/>
        </w:numPr>
        <w:autoSpaceDE w:val="0"/>
        <w:autoSpaceDN w:val="0"/>
        <w:adjustRightInd w:val="0"/>
        <w:contextualSpacing/>
        <w:rPr>
          <w:rFonts w:ascii="Times New Roman" w:eastAsia="Calibri" w:hAnsi="Times New Roman"/>
          <w:sz w:val="24"/>
          <w:szCs w:val="24"/>
        </w:rPr>
      </w:pPr>
      <w:r>
        <w:rPr>
          <w:rFonts w:ascii="Times New Roman" w:eastAsia="Calibri" w:hAnsi="Times New Roman"/>
          <w:sz w:val="24"/>
          <w:szCs w:val="24"/>
        </w:rPr>
        <w:t>Maintain</w:t>
      </w:r>
      <w:r w:rsidR="00DC1A08" w:rsidRPr="00BE38C0">
        <w:rPr>
          <w:rFonts w:ascii="Times New Roman" w:eastAsia="Calibri" w:hAnsi="Times New Roman"/>
          <w:sz w:val="24"/>
          <w:szCs w:val="24"/>
        </w:rPr>
        <w:t xml:space="preserve"> a comprehensive</w:t>
      </w:r>
      <w:r w:rsidR="000655A9" w:rsidRPr="00BE38C0">
        <w:rPr>
          <w:rFonts w:ascii="Times New Roman" w:eastAsia="Calibri" w:hAnsi="Times New Roman"/>
          <w:sz w:val="24"/>
          <w:szCs w:val="24"/>
        </w:rPr>
        <w:t xml:space="preserve"> website of safety reference materials at: </w:t>
      </w:r>
      <w:hyperlink r:id="rId14" w:history="1">
        <w:r w:rsidR="00BE38C0" w:rsidRPr="00BE38C0">
          <w:rPr>
            <w:rStyle w:val="Hyperlink"/>
            <w:rFonts w:ascii="Times New Roman" w:eastAsia="Calibri" w:hAnsi="Times New Roman"/>
            <w:sz w:val="24"/>
            <w:szCs w:val="24"/>
          </w:rPr>
          <w:t>http://www.hsc.wvu.edu/safety/</w:t>
        </w:r>
      </w:hyperlink>
    </w:p>
    <w:p w:rsidR="00DC1A08" w:rsidRDefault="00DC1A08" w:rsidP="00DC1A08">
      <w:pPr>
        <w:numPr>
          <w:ilvl w:val="0"/>
          <w:numId w:val="8"/>
        </w:numPr>
        <w:autoSpaceDE w:val="0"/>
        <w:autoSpaceDN w:val="0"/>
        <w:adjustRightInd w:val="0"/>
        <w:contextualSpacing/>
        <w:rPr>
          <w:rFonts w:ascii="Times New Roman" w:eastAsia="Calibri" w:hAnsi="Times New Roman"/>
          <w:sz w:val="24"/>
          <w:szCs w:val="24"/>
        </w:rPr>
      </w:pPr>
      <w:r>
        <w:rPr>
          <w:rFonts w:ascii="Times New Roman" w:eastAsia="Calibri" w:hAnsi="Times New Roman"/>
          <w:sz w:val="24"/>
          <w:szCs w:val="24"/>
        </w:rPr>
        <w:t xml:space="preserve">Assist in </w:t>
      </w:r>
      <w:r w:rsidRPr="000E3369">
        <w:rPr>
          <w:rFonts w:ascii="Times New Roman" w:eastAsia="Calibri" w:hAnsi="Times New Roman"/>
          <w:sz w:val="24"/>
          <w:szCs w:val="24"/>
        </w:rPr>
        <w:t xml:space="preserve">emergency </w:t>
      </w:r>
      <w:r>
        <w:rPr>
          <w:rFonts w:ascii="Times New Roman" w:eastAsia="Calibri" w:hAnsi="Times New Roman"/>
          <w:sz w:val="24"/>
          <w:szCs w:val="24"/>
        </w:rPr>
        <w:t>planning and response.</w:t>
      </w:r>
    </w:p>
    <w:p w:rsidR="00DC1A08" w:rsidRPr="000E3369" w:rsidRDefault="008B6060" w:rsidP="00DC1A08">
      <w:pPr>
        <w:numPr>
          <w:ilvl w:val="0"/>
          <w:numId w:val="8"/>
        </w:numPr>
        <w:autoSpaceDE w:val="0"/>
        <w:autoSpaceDN w:val="0"/>
        <w:adjustRightInd w:val="0"/>
        <w:contextualSpacing/>
        <w:rPr>
          <w:rFonts w:ascii="Times New Roman" w:eastAsia="Calibri" w:hAnsi="Times New Roman"/>
          <w:sz w:val="24"/>
          <w:szCs w:val="24"/>
        </w:rPr>
      </w:pPr>
      <w:r>
        <w:rPr>
          <w:rFonts w:ascii="Times New Roman" w:eastAsia="Calibri" w:hAnsi="Times New Roman"/>
          <w:sz w:val="24"/>
          <w:szCs w:val="24"/>
        </w:rPr>
        <w:t>Coordinate</w:t>
      </w:r>
      <w:bookmarkStart w:id="0" w:name="_GoBack"/>
      <w:bookmarkEnd w:id="0"/>
      <w:r w:rsidR="00DC1A08" w:rsidRPr="000E3369">
        <w:rPr>
          <w:rFonts w:ascii="Times New Roman" w:eastAsia="Calibri" w:hAnsi="Times New Roman"/>
          <w:sz w:val="24"/>
          <w:szCs w:val="24"/>
        </w:rPr>
        <w:t xml:space="preserve"> Chemical Hygiene Officer training for the HSC</w:t>
      </w:r>
      <w:r w:rsidR="00DC1A08">
        <w:rPr>
          <w:rFonts w:ascii="Times New Roman" w:eastAsia="Calibri" w:hAnsi="Times New Roman"/>
          <w:sz w:val="24"/>
          <w:szCs w:val="24"/>
        </w:rPr>
        <w:t xml:space="preserve"> campus</w:t>
      </w:r>
      <w:r w:rsidR="00DC1A08" w:rsidRPr="000E3369">
        <w:rPr>
          <w:rFonts w:ascii="Times New Roman" w:eastAsia="Calibri" w:hAnsi="Times New Roman"/>
          <w:sz w:val="24"/>
          <w:szCs w:val="24"/>
        </w:rPr>
        <w:t>.</w:t>
      </w:r>
    </w:p>
    <w:p w:rsidR="00CD6AF2" w:rsidRPr="00644939" w:rsidRDefault="00CD6AF2" w:rsidP="005D577A">
      <w:pPr>
        <w:autoSpaceDE w:val="0"/>
        <w:autoSpaceDN w:val="0"/>
        <w:adjustRightInd w:val="0"/>
        <w:rPr>
          <w:color w:val="4A66AC" w:themeColor="accent1"/>
          <w:sz w:val="36"/>
          <w:szCs w:val="36"/>
        </w:rPr>
      </w:pPr>
      <w:r w:rsidRPr="00547D5D">
        <w:rPr>
          <w:rFonts w:ascii="Times New Roman" w:hAnsi="Times New Roman"/>
          <w:sz w:val="24"/>
          <w:szCs w:val="24"/>
        </w:rPr>
        <w:br w:type="page"/>
      </w:r>
      <w:r w:rsidR="005D577A">
        <w:rPr>
          <w:color w:val="4A66AC" w:themeColor="accent1"/>
          <w:sz w:val="36"/>
          <w:szCs w:val="36"/>
        </w:rPr>
        <w:lastRenderedPageBreak/>
        <w:t>Train</w:t>
      </w:r>
      <w:r w:rsidRPr="00644939">
        <w:rPr>
          <w:color w:val="4A66AC" w:themeColor="accent1"/>
          <w:sz w:val="36"/>
          <w:szCs w:val="36"/>
        </w:rPr>
        <w:t>ing and Information</w:t>
      </w:r>
    </w:p>
    <w:p w:rsidR="00CD6AF2" w:rsidRPr="00547D5D" w:rsidRDefault="00CD6AF2" w:rsidP="00CD6AF2">
      <w:pPr>
        <w:pStyle w:val="NormalWeb"/>
      </w:pPr>
      <w:r w:rsidRPr="00547D5D">
        <w:t xml:space="preserve">It is essential that laboratory employees have access to information on the hazards of chemicals and procedures for working safely. Supervisors must ensure that laboratory employees are informed about and have access to the following information sources: </w:t>
      </w:r>
    </w:p>
    <w:p w:rsidR="00CD6AF2" w:rsidRPr="00CB303B" w:rsidRDefault="00CD6AF2" w:rsidP="0066282F">
      <w:pPr>
        <w:pStyle w:val="NormalWeb"/>
        <w:numPr>
          <w:ilvl w:val="0"/>
          <w:numId w:val="32"/>
        </w:numPr>
        <w:tabs>
          <w:tab w:val="clear" w:pos="1080"/>
          <w:tab w:val="num" w:pos="720"/>
        </w:tabs>
        <w:ind w:left="720"/>
        <w:rPr>
          <w:color w:val="0070C0"/>
        </w:rPr>
      </w:pPr>
      <w:r w:rsidRPr="0066282F">
        <w:t>T</w:t>
      </w:r>
      <w:r w:rsidRPr="00547D5D">
        <w:t xml:space="preserve">he contents of the OSHA lab standard, </w:t>
      </w:r>
      <w:r w:rsidRPr="00547D5D">
        <w:rPr>
          <w:b/>
          <w:bCs/>
        </w:rPr>
        <w:t>Occupational Exposure to Hazardous Chemicals in Laboratories</w:t>
      </w:r>
      <w:r w:rsidRPr="00547D5D">
        <w:t xml:space="preserve">, and its appendices (29 CFR 1910.1450).   This is available at </w:t>
      </w:r>
      <w:hyperlink r:id="rId15" w:history="1">
        <w:r w:rsidRPr="00CB303B">
          <w:rPr>
            <w:rStyle w:val="Hyperlink"/>
            <w:color w:val="0070C0"/>
          </w:rPr>
          <w:t>http://www.osha.gov/pls/oshaweb/owadisp.show_document?p_table=STANDARDS&amp;p_id=10106</w:t>
        </w:r>
      </w:hyperlink>
    </w:p>
    <w:p w:rsidR="00CD6AF2" w:rsidRPr="00547D5D" w:rsidRDefault="00CD6AF2" w:rsidP="0066282F">
      <w:pPr>
        <w:numPr>
          <w:ilvl w:val="0"/>
          <w:numId w:val="32"/>
        </w:numPr>
        <w:tabs>
          <w:tab w:val="clear" w:pos="1080"/>
          <w:tab w:val="num" w:pos="720"/>
        </w:tabs>
        <w:spacing w:after="0" w:line="240" w:lineRule="auto"/>
        <w:ind w:left="720"/>
        <w:rPr>
          <w:rFonts w:ascii="Times New Roman" w:hAnsi="Times New Roman"/>
          <w:sz w:val="24"/>
          <w:szCs w:val="24"/>
        </w:rPr>
      </w:pPr>
      <w:r w:rsidRPr="00547D5D">
        <w:rPr>
          <w:rFonts w:ascii="Times New Roman" w:hAnsi="Times New Roman"/>
          <w:sz w:val="24"/>
          <w:szCs w:val="24"/>
        </w:rPr>
        <w:t xml:space="preserve">The </w:t>
      </w:r>
      <w:r w:rsidRPr="00CB303B">
        <w:rPr>
          <w:rFonts w:ascii="Times New Roman" w:hAnsi="Times New Roman"/>
          <w:bCs/>
          <w:sz w:val="24"/>
          <w:szCs w:val="24"/>
        </w:rPr>
        <w:t>Chemical Hygiene Plan</w:t>
      </w:r>
      <w:r w:rsidRPr="00547D5D">
        <w:rPr>
          <w:rFonts w:ascii="Times New Roman" w:hAnsi="Times New Roman"/>
          <w:sz w:val="24"/>
          <w:szCs w:val="24"/>
        </w:rPr>
        <w:t xml:space="preserve"> for the </w:t>
      </w:r>
      <w:r w:rsidR="00F065B1">
        <w:rPr>
          <w:rFonts w:ascii="Times New Roman" w:hAnsi="Times New Roman"/>
          <w:sz w:val="24"/>
          <w:szCs w:val="24"/>
        </w:rPr>
        <w:t>Department</w:t>
      </w:r>
      <w:r w:rsidRPr="00547D5D">
        <w:rPr>
          <w:rFonts w:ascii="Times New Roman" w:hAnsi="Times New Roman"/>
          <w:sz w:val="24"/>
          <w:szCs w:val="24"/>
        </w:rPr>
        <w:t xml:space="preserve"> or for the individual laboratory which includes standard operating procedures. </w:t>
      </w:r>
    </w:p>
    <w:p w:rsidR="00CD6AF2" w:rsidRPr="00547D5D" w:rsidRDefault="00CD6AF2" w:rsidP="0066282F">
      <w:pPr>
        <w:numPr>
          <w:ilvl w:val="0"/>
          <w:numId w:val="32"/>
        </w:numPr>
        <w:tabs>
          <w:tab w:val="clear" w:pos="1080"/>
          <w:tab w:val="num" w:pos="720"/>
        </w:tabs>
        <w:spacing w:after="0" w:line="240" w:lineRule="auto"/>
        <w:ind w:left="720"/>
        <w:rPr>
          <w:rFonts w:ascii="Times New Roman" w:hAnsi="Times New Roman"/>
          <w:sz w:val="24"/>
          <w:szCs w:val="24"/>
        </w:rPr>
      </w:pPr>
      <w:r w:rsidRPr="00547D5D">
        <w:rPr>
          <w:rFonts w:ascii="Times New Roman" w:hAnsi="Times New Roman"/>
          <w:sz w:val="24"/>
          <w:szCs w:val="24"/>
        </w:rPr>
        <w:t xml:space="preserve">The </w:t>
      </w:r>
      <w:r w:rsidRPr="00CB303B">
        <w:rPr>
          <w:rFonts w:ascii="Times New Roman" w:hAnsi="Times New Roman"/>
          <w:bCs/>
          <w:sz w:val="24"/>
          <w:szCs w:val="24"/>
        </w:rPr>
        <w:t>Permissible Exposure Limits</w:t>
      </w:r>
      <w:r w:rsidRPr="00547D5D">
        <w:rPr>
          <w:rFonts w:ascii="Times New Roman" w:hAnsi="Times New Roman"/>
          <w:sz w:val="24"/>
          <w:szCs w:val="24"/>
        </w:rPr>
        <w:t xml:space="preserve"> (PEL) for OSHA regulated substances if used in the laboratory. </w:t>
      </w:r>
    </w:p>
    <w:p w:rsidR="00CD6AF2" w:rsidRPr="00547D5D" w:rsidRDefault="00CB303B" w:rsidP="0066282F">
      <w:pPr>
        <w:numPr>
          <w:ilvl w:val="0"/>
          <w:numId w:val="32"/>
        </w:numPr>
        <w:tabs>
          <w:tab w:val="clear" w:pos="1080"/>
          <w:tab w:val="num" w:pos="720"/>
        </w:tabs>
        <w:spacing w:after="0" w:line="240" w:lineRule="auto"/>
        <w:ind w:left="720"/>
        <w:rPr>
          <w:rFonts w:ascii="Times New Roman" w:hAnsi="Times New Roman"/>
          <w:sz w:val="24"/>
          <w:szCs w:val="24"/>
        </w:rPr>
      </w:pPr>
      <w:r>
        <w:rPr>
          <w:rFonts w:ascii="Times New Roman" w:hAnsi="Times New Roman"/>
          <w:bCs/>
          <w:sz w:val="24"/>
          <w:szCs w:val="24"/>
        </w:rPr>
        <w:t>Safety Data S</w:t>
      </w:r>
      <w:r w:rsidR="00CD6AF2" w:rsidRPr="00CB303B">
        <w:rPr>
          <w:rFonts w:ascii="Times New Roman" w:hAnsi="Times New Roman"/>
          <w:bCs/>
          <w:sz w:val="24"/>
          <w:szCs w:val="24"/>
        </w:rPr>
        <w:t>heets</w:t>
      </w:r>
      <w:r w:rsidR="00CD6AF2" w:rsidRPr="00547D5D">
        <w:rPr>
          <w:rFonts w:ascii="Times New Roman" w:hAnsi="Times New Roman"/>
          <w:b/>
          <w:bCs/>
          <w:sz w:val="24"/>
          <w:szCs w:val="24"/>
        </w:rPr>
        <w:t xml:space="preserve"> </w:t>
      </w:r>
      <w:r w:rsidR="008A075A">
        <w:rPr>
          <w:rFonts w:ascii="Times New Roman" w:hAnsi="Times New Roman"/>
          <w:b/>
          <w:bCs/>
          <w:sz w:val="24"/>
          <w:szCs w:val="24"/>
        </w:rPr>
        <w:t>(</w:t>
      </w:r>
      <w:r>
        <w:rPr>
          <w:rFonts w:ascii="Times New Roman" w:hAnsi="Times New Roman"/>
          <w:sz w:val="24"/>
          <w:szCs w:val="24"/>
        </w:rPr>
        <w:t>SDS</w:t>
      </w:r>
      <w:r w:rsidR="008A075A">
        <w:rPr>
          <w:rFonts w:ascii="Times New Roman" w:hAnsi="Times New Roman"/>
          <w:sz w:val="24"/>
          <w:szCs w:val="24"/>
        </w:rPr>
        <w:t>)</w:t>
      </w:r>
      <w:r w:rsidR="00CD6AF2" w:rsidRPr="00547D5D">
        <w:rPr>
          <w:rFonts w:ascii="Times New Roman" w:hAnsi="Times New Roman"/>
          <w:sz w:val="24"/>
          <w:szCs w:val="24"/>
        </w:rPr>
        <w:t xml:space="preserve"> for laboratory chemicals. </w:t>
      </w:r>
      <w:r>
        <w:rPr>
          <w:rFonts w:ascii="Times New Roman" w:hAnsi="Times New Roman"/>
          <w:sz w:val="24"/>
          <w:szCs w:val="24"/>
        </w:rPr>
        <w:t>(</w:t>
      </w:r>
      <w:r w:rsidR="00CD6AF2" w:rsidRPr="00547D5D">
        <w:rPr>
          <w:rFonts w:ascii="Times New Roman" w:hAnsi="Times New Roman"/>
          <w:sz w:val="24"/>
          <w:szCs w:val="24"/>
        </w:rPr>
        <w:t>M</w:t>
      </w:r>
      <w:r>
        <w:rPr>
          <w:rFonts w:ascii="Times New Roman" w:hAnsi="Times New Roman"/>
          <w:sz w:val="24"/>
          <w:szCs w:val="24"/>
        </w:rPr>
        <w:t>)</w:t>
      </w:r>
      <w:r w:rsidR="00CD6AF2" w:rsidRPr="00547D5D">
        <w:rPr>
          <w:rFonts w:ascii="Times New Roman" w:hAnsi="Times New Roman"/>
          <w:sz w:val="24"/>
          <w:szCs w:val="24"/>
        </w:rPr>
        <w:t xml:space="preserve">SDSs should be located in a known and accessible location within the laboratory.  </w:t>
      </w:r>
      <w:r w:rsidR="00F065B1">
        <w:rPr>
          <w:rFonts w:ascii="Times New Roman" w:hAnsi="Times New Roman"/>
          <w:sz w:val="24"/>
          <w:szCs w:val="24"/>
        </w:rPr>
        <w:t>Department</w:t>
      </w:r>
      <w:r w:rsidR="00CD6AF2" w:rsidRPr="00547D5D">
        <w:rPr>
          <w:rFonts w:ascii="Times New Roman" w:hAnsi="Times New Roman"/>
          <w:sz w:val="24"/>
          <w:szCs w:val="24"/>
        </w:rPr>
        <w:t xml:space="preserve">s that receive SDSs directly with chemical shipments will make such information available to the employees using the chemicals. A copy of all new chemical </w:t>
      </w:r>
      <w:r>
        <w:rPr>
          <w:rFonts w:ascii="Times New Roman" w:hAnsi="Times New Roman"/>
          <w:sz w:val="24"/>
          <w:szCs w:val="24"/>
        </w:rPr>
        <w:t>(</w:t>
      </w:r>
      <w:r w:rsidR="00CD6AF2" w:rsidRPr="00547D5D">
        <w:rPr>
          <w:rFonts w:ascii="Times New Roman" w:hAnsi="Times New Roman"/>
          <w:sz w:val="24"/>
          <w:szCs w:val="24"/>
        </w:rPr>
        <w:t>M</w:t>
      </w:r>
      <w:r>
        <w:rPr>
          <w:rFonts w:ascii="Times New Roman" w:hAnsi="Times New Roman"/>
          <w:sz w:val="24"/>
          <w:szCs w:val="24"/>
        </w:rPr>
        <w:t>)</w:t>
      </w:r>
      <w:r w:rsidR="00CD6AF2" w:rsidRPr="00547D5D">
        <w:rPr>
          <w:rFonts w:ascii="Times New Roman" w:hAnsi="Times New Roman"/>
          <w:sz w:val="24"/>
          <w:szCs w:val="24"/>
        </w:rPr>
        <w:t>SDS should also be forwar</w:t>
      </w:r>
      <w:r w:rsidR="0027028A">
        <w:rPr>
          <w:rFonts w:ascii="Times New Roman" w:hAnsi="Times New Roman"/>
          <w:sz w:val="24"/>
          <w:szCs w:val="24"/>
        </w:rPr>
        <w:t xml:space="preserve">ded to the HSC Safety Office.  </w:t>
      </w:r>
      <w:r w:rsidR="00CD6AF2" w:rsidRPr="00547D5D">
        <w:rPr>
          <w:rFonts w:ascii="Times New Roman" w:hAnsi="Times New Roman"/>
          <w:sz w:val="24"/>
          <w:szCs w:val="24"/>
        </w:rPr>
        <w:t xml:space="preserve">SDS collections can also be located online through the “LINKS” selection on the EH&amp;S home Web page at </w:t>
      </w:r>
      <w:hyperlink r:id="rId16" w:history="1">
        <w:r w:rsidR="00CD6AF2" w:rsidRPr="00CB303B">
          <w:rPr>
            <w:rStyle w:val="Hyperlink"/>
            <w:rFonts w:ascii="Times New Roman" w:hAnsi="Times New Roman"/>
            <w:color w:val="0070C0"/>
            <w:sz w:val="24"/>
            <w:szCs w:val="24"/>
          </w:rPr>
          <w:t>http://www.wvu.edu/%7Eehs/</w:t>
        </w:r>
      </w:hyperlink>
    </w:p>
    <w:p w:rsidR="00CD6AF2" w:rsidRPr="00547D5D" w:rsidRDefault="00CD6AF2" w:rsidP="0066282F">
      <w:pPr>
        <w:numPr>
          <w:ilvl w:val="0"/>
          <w:numId w:val="32"/>
        </w:numPr>
        <w:tabs>
          <w:tab w:val="clear" w:pos="1080"/>
          <w:tab w:val="num" w:pos="720"/>
        </w:tabs>
        <w:autoSpaceDE w:val="0"/>
        <w:autoSpaceDN w:val="0"/>
        <w:adjustRightInd w:val="0"/>
        <w:spacing w:after="0" w:line="240" w:lineRule="auto"/>
        <w:ind w:left="720"/>
        <w:rPr>
          <w:rFonts w:ascii="Times New Roman" w:hAnsi="Times New Roman"/>
          <w:sz w:val="24"/>
          <w:szCs w:val="24"/>
        </w:rPr>
      </w:pPr>
      <w:r w:rsidRPr="00547D5D">
        <w:rPr>
          <w:rFonts w:ascii="Times New Roman" w:hAnsi="Times New Roman"/>
          <w:sz w:val="24"/>
          <w:szCs w:val="24"/>
        </w:rPr>
        <w:t>Specific safety rules, policies and procedures and regulations that apply to their individual labs.</w:t>
      </w:r>
    </w:p>
    <w:p w:rsidR="00CD6AF2" w:rsidRPr="00547D5D" w:rsidRDefault="00CD6AF2" w:rsidP="0066282F">
      <w:pPr>
        <w:numPr>
          <w:ilvl w:val="0"/>
          <w:numId w:val="32"/>
        </w:numPr>
        <w:tabs>
          <w:tab w:val="clear" w:pos="1080"/>
          <w:tab w:val="num" w:pos="720"/>
        </w:tabs>
        <w:autoSpaceDE w:val="0"/>
        <w:autoSpaceDN w:val="0"/>
        <w:adjustRightInd w:val="0"/>
        <w:spacing w:after="0" w:line="240" w:lineRule="auto"/>
        <w:ind w:left="720"/>
        <w:rPr>
          <w:rFonts w:ascii="Times New Roman" w:hAnsi="Times New Roman"/>
          <w:sz w:val="24"/>
          <w:szCs w:val="24"/>
        </w:rPr>
      </w:pPr>
      <w:r w:rsidRPr="00547D5D">
        <w:rPr>
          <w:rFonts w:ascii="Times New Roman" w:hAnsi="Times New Roman"/>
          <w:sz w:val="24"/>
          <w:szCs w:val="24"/>
        </w:rPr>
        <w:t xml:space="preserve">Training will take place upon initial employment and when work processes change.  </w:t>
      </w:r>
    </w:p>
    <w:p w:rsidR="00CD6AF2" w:rsidRPr="00547D5D" w:rsidRDefault="00CD6AF2" w:rsidP="0066282F">
      <w:pPr>
        <w:numPr>
          <w:ilvl w:val="0"/>
          <w:numId w:val="32"/>
        </w:numPr>
        <w:tabs>
          <w:tab w:val="clear" w:pos="1080"/>
          <w:tab w:val="num" w:pos="720"/>
        </w:tabs>
        <w:autoSpaceDE w:val="0"/>
        <w:autoSpaceDN w:val="0"/>
        <w:adjustRightInd w:val="0"/>
        <w:spacing w:after="0" w:line="240" w:lineRule="auto"/>
        <w:ind w:left="720"/>
        <w:rPr>
          <w:rFonts w:ascii="Times New Roman" w:hAnsi="Times New Roman"/>
          <w:sz w:val="24"/>
          <w:szCs w:val="24"/>
        </w:rPr>
      </w:pPr>
      <w:r w:rsidRPr="00547D5D">
        <w:rPr>
          <w:rFonts w:ascii="Times New Roman" w:hAnsi="Times New Roman"/>
          <w:sz w:val="24"/>
          <w:szCs w:val="24"/>
        </w:rPr>
        <w:t>Training will be documented and maintained by t</w:t>
      </w:r>
      <w:r w:rsidR="0027028A">
        <w:rPr>
          <w:rFonts w:ascii="Times New Roman" w:hAnsi="Times New Roman"/>
          <w:sz w:val="24"/>
          <w:szCs w:val="24"/>
        </w:rPr>
        <w:t>he Laboratory Manager</w:t>
      </w:r>
      <w:r w:rsidR="00CF3BD7">
        <w:rPr>
          <w:rFonts w:ascii="Times New Roman" w:hAnsi="Times New Roman"/>
          <w:sz w:val="24"/>
          <w:szCs w:val="24"/>
        </w:rPr>
        <w:t xml:space="preserve"> or CHO</w:t>
      </w:r>
      <w:r w:rsidR="0027028A">
        <w:rPr>
          <w:rFonts w:ascii="Times New Roman" w:hAnsi="Times New Roman"/>
          <w:sz w:val="24"/>
          <w:szCs w:val="24"/>
        </w:rPr>
        <w:t>.</w:t>
      </w:r>
      <w:r w:rsidRPr="00547D5D">
        <w:rPr>
          <w:rFonts w:ascii="Times New Roman" w:hAnsi="Times New Roman"/>
          <w:sz w:val="24"/>
          <w:szCs w:val="24"/>
        </w:rPr>
        <w:t xml:space="preserve">  This should include </w:t>
      </w:r>
      <w:r w:rsidRPr="00CB303B">
        <w:rPr>
          <w:rFonts w:ascii="Times New Roman" w:hAnsi="Times New Roman"/>
          <w:bCs/>
          <w:sz w:val="24"/>
          <w:szCs w:val="24"/>
        </w:rPr>
        <w:t>for each laboratory worker:</w:t>
      </w:r>
    </w:p>
    <w:p w:rsidR="00CD6AF2" w:rsidRPr="00547D5D" w:rsidRDefault="00CD6AF2" w:rsidP="0066282F">
      <w:pPr>
        <w:numPr>
          <w:ilvl w:val="1"/>
          <w:numId w:val="34"/>
        </w:numPr>
        <w:autoSpaceDE w:val="0"/>
        <w:autoSpaceDN w:val="0"/>
        <w:adjustRightInd w:val="0"/>
        <w:spacing w:after="0" w:line="240" w:lineRule="auto"/>
        <w:rPr>
          <w:rFonts w:ascii="Times New Roman" w:hAnsi="Times New Roman"/>
          <w:sz w:val="24"/>
          <w:szCs w:val="24"/>
        </w:rPr>
      </w:pPr>
      <w:r w:rsidRPr="00547D5D">
        <w:rPr>
          <w:rFonts w:ascii="Times New Roman" w:hAnsi="Times New Roman"/>
          <w:sz w:val="24"/>
          <w:szCs w:val="24"/>
        </w:rPr>
        <w:t xml:space="preserve"> A record of any training completed by lab workers such as workshops,</w:t>
      </w:r>
      <w:r w:rsidR="000655A9">
        <w:rPr>
          <w:rFonts w:ascii="Times New Roman" w:hAnsi="Times New Roman"/>
          <w:sz w:val="24"/>
          <w:szCs w:val="24"/>
        </w:rPr>
        <w:t xml:space="preserve"> hazardous waste, laboratory safety,</w:t>
      </w:r>
      <w:r w:rsidRPr="00547D5D">
        <w:rPr>
          <w:rFonts w:ascii="Times New Roman" w:hAnsi="Times New Roman"/>
          <w:sz w:val="24"/>
          <w:szCs w:val="24"/>
        </w:rPr>
        <w:t xml:space="preserve"> fire safety, gas cylinder usage,</w:t>
      </w:r>
      <w:r w:rsidR="000655A9">
        <w:rPr>
          <w:rFonts w:ascii="Times New Roman" w:hAnsi="Times New Roman"/>
          <w:sz w:val="24"/>
          <w:szCs w:val="24"/>
        </w:rPr>
        <w:t xml:space="preserve"> liquid nitrogen, laser safety</w:t>
      </w:r>
      <w:r w:rsidRPr="00547D5D">
        <w:rPr>
          <w:rFonts w:ascii="Times New Roman" w:hAnsi="Times New Roman"/>
          <w:sz w:val="24"/>
          <w:szCs w:val="24"/>
        </w:rPr>
        <w:t xml:space="preserve"> etc.</w:t>
      </w:r>
    </w:p>
    <w:p w:rsidR="00A94CB0" w:rsidRDefault="00A94CB0" w:rsidP="00A94CB0">
      <w:pPr>
        <w:pStyle w:val="ListParagraph"/>
        <w:numPr>
          <w:ilvl w:val="0"/>
          <w:numId w:val="34"/>
        </w:numPr>
        <w:rPr>
          <w:lang w:eastAsia="en-US"/>
        </w:rPr>
      </w:pPr>
      <w:r>
        <w:rPr>
          <w:rFonts w:ascii="Times New Roman" w:hAnsi="Times New Roman"/>
          <w:sz w:val="24"/>
          <w:szCs w:val="24"/>
        </w:rPr>
        <w:t xml:space="preserve">Annual Hazardous Waste Training: </w:t>
      </w:r>
      <w:r w:rsidRPr="00A94CB0">
        <w:rPr>
          <w:rFonts w:ascii="Times New Roman" w:hAnsi="Times New Roman"/>
          <w:sz w:val="24"/>
          <w:szCs w:val="24"/>
        </w:rPr>
        <w:t xml:space="preserve">This training is for </w:t>
      </w:r>
      <w:r w:rsidRPr="00A94CB0">
        <w:rPr>
          <w:rFonts w:ascii="Times New Roman" w:hAnsi="Times New Roman"/>
          <w:b/>
          <w:bCs/>
          <w:sz w:val="24"/>
          <w:szCs w:val="24"/>
        </w:rPr>
        <w:t xml:space="preserve">ALL </w:t>
      </w:r>
      <w:r w:rsidRPr="00A94CB0">
        <w:rPr>
          <w:rFonts w:ascii="Times New Roman" w:hAnsi="Times New Roman"/>
          <w:sz w:val="24"/>
          <w:szCs w:val="24"/>
        </w:rPr>
        <w:t xml:space="preserve">WVU lab personnel in </w:t>
      </w:r>
      <w:r w:rsidRPr="00A94CB0">
        <w:rPr>
          <w:rFonts w:ascii="Times New Roman" w:hAnsi="Times New Roman"/>
          <w:sz w:val="24"/>
          <w:szCs w:val="24"/>
          <w:u w:val="single"/>
        </w:rPr>
        <w:t>research and using chemicals</w:t>
      </w:r>
      <w:r w:rsidRPr="00A94CB0">
        <w:rPr>
          <w:rFonts w:ascii="Times New Roman" w:hAnsi="Times New Roman"/>
          <w:sz w:val="24"/>
          <w:szCs w:val="24"/>
        </w:rPr>
        <w:t>.  Personnel includes: Faculty, Staff, Post-Doctoral Fellow, Interns, Researchers, Technicians, Lab Managers, Principal Investigators, Chemical Hygiene Officers, and Student Lab Workers (paid or receiving stipend). (This training excludes students from academic labs.)  </w:t>
      </w:r>
    </w:p>
    <w:p w:rsidR="00B91996" w:rsidRPr="00B91996" w:rsidRDefault="005F54F3" w:rsidP="00B91996">
      <w:pPr>
        <w:rPr>
          <w:rFonts w:ascii="Times New Roman" w:hAnsi="Times New Roman"/>
          <w:lang w:val="en" w:eastAsia="en-US"/>
        </w:rPr>
      </w:pPr>
      <w:r w:rsidRPr="005F54F3">
        <w:rPr>
          <w:rFonts w:ascii="Times New Roman" w:eastAsia="Times New Roman" w:hAnsi="Times New Roman"/>
          <w:b/>
          <w:kern w:val="0"/>
          <w:sz w:val="24"/>
          <w:szCs w:val="24"/>
          <w:lang w:val="en" w:eastAsia="en-US"/>
          <w14:ligatures w14:val="none"/>
        </w:rPr>
        <w:t>Bloodborne Pathogens Training</w:t>
      </w:r>
      <w:r w:rsidRPr="005F54F3">
        <w:rPr>
          <w:rFonts w:ascii="Times New Roman" w:eastAsia="Times New Roman" w:hAnsi="Times New Roman"/>
          <w:kern w:val="0"/>
          <w:sz w:val="24"/>
          <w:szCs w:val="24"/>
          <w:lang w:val="en" w:eastAsia="en-US"/>
          <w14:ligatures w14:val="none"/>
        </w:rPr>
        <w:t xml:space="preserve">: </w:t>
      </w:r>
      <w:r w:rsidR="0065668D">
        <w:rPr>
          <w:rFonts w:ascii="Times New Roman" w:eastAsia="Times New Roman" w:hAnsi="Times New Roman"/>
          <w:kern w:val="0"/>
          <w:sz w:val="24"/>
          <w:szCs w:val="24"/>
          <w:lang w:val="en" w:eastAsia="en-US"/>
          <w14:ligatures w14:val="none"/>
        </w:rPr>
        <w:t xml:space="preserve">Contact the Biosafety Office at 304-293-7157 at </w:t>
      </w:r>
      <w:hyperlink r:id="rId17" w:history="1">
        <w:r w:rsidR="0065668D" w:rsidRPr="004B69DB">
          <w:rPr>
            <w:rStyle w:val="Hyperlink"/>
            <w:rFonts w:ascii="Times New Roman" w:hAnsi="Times New Roman"/>
            <w:lang w:val="en" w:eastAsia="en-US"/>
          </w:rPr>
          <w:t>aaelliott@hsc.wvu.edu</w:t>
        </w:r>
      </w:hyperlink>
      <w:r w:rsidR="0065668D">
        <w:rPr>
          <w:rFonts w:ascii="Times New Roman" w:hAnsi="Times New Roman"/>
          <w:lang w:val="en" w:eastAsia="en-US"/>
        </w:rPr>
        <w:t>.</w:t>
      </w:r>
    </w:p>
    <w:p w:rsidR="00B91996" w:rsidRPr="00B91996" w:rsidRDefault="005F54F3" w:rsidP="00B91996">
      <w:pPr>
        <w:rPr>
          <w:rFonts w:ascii="Times New Roman" w:hAnsi="Times New Roman"/>
          <w:lang w:val="en" w:eastAsia="en-US"/>
        </w:rPr>
      </w:pPr>
      <w:r w:rsidRPr="005F54F3">
        <w:rPr>
          <w:rFonts w:ascii="Times New Roman" w:eastAsia="Times New Roman" w:hAnsi="Times New Roman"/>
          <w:b/>
          <w:kern w:val="0"/>
          <w:sz w:val="24"/>
          <w:szCs w:val="24"/>
          <w:lang w:val="en" w:eastAsia="en-US"/>
          <w14:ligatures w14:val="none"/>
        </w:rPr>
        <w:t xml:space="preserve">Laser Safety Training: </w:t>
      </w:r>
      <w:r w:rsidR="00B91996" w:rsidRPr="00B91996">
        <w:rPr>
          <w:rFonts w:ascii="Times New Roman" w:eastAsia="Times New Roman" w:hAnsi="Times New Roman"/>
          <w:kern w:val="0"/>
          <w:sz w:val="24"/>
          <w:szCs w:val="24"/>
          <w:lang w:val="en" w:eastAsia="en-US"/>
          <w14:ligatures w14:val="none"/>
        </w:rPr>
        <w:t>Available on</w:t>
      </w:r>
      <w:r w:rsidR="00B91996" w:rsidRPr="00B91996">
        <w:rPr>
          <w:rFonts w:ascii="Times New Roman" w:eastAsia="Times New Roman" w:hAnsi="Times New Roman"/>
          <w:b/>
          <w:i/>
          <w:kern w:val="0"/>
          <w:sz w:val="24"/>
          <w:szCs w:val="24"/>
          <w:lang w:val="en" w:eastAsia="en-US"/>
          <w14:ligatures w14:val="none"/>
        </w:rPr>
        <w:t xml:space="preserve"> </w:t>
      </w:r>
      <w:r w:rsidR="00B91996" w:rsidRPr="00B91996">
        <w:rPr>
          <w:rFonts w:ascii="Times New Roman" w:eastAsia="Times New Roman" w:hAnsi="Times New Roman"/>
          <w:kern w:val="0"/>
          <w:sz w:val="24"/>
          <w:szCs w:val="24"/>
          <w:lang w:val="en" w:eastAsia="en-US"/>
          <w14:ligatures w14:val="none"/>
        </w:rPr>
        <w:t>SOLE</w:t>
      </w:r>
      <w:r w:rsidR="00B91996" w:rsidRPr="00B91996">
        <w:rPr>
          <w:rFonts w:ascii="Times New Roman" w:eastAsia="Times New Roman" w:hAnsi="Times New Roman"/>
          <w:b/>
          <w:i/>
          <w:kern w:val="0"/>
          <w:sz w:val="24"/>
          <w:szCs w:val="24"/>
          <w:lang w:val="en" w:eastAsia="en-US"/>
          <w14:ligatures w14:val="none"/>
        </w:rPr>
        <w:t>.</w:t>
      </w:r>
      <w:r w:rsidR="00B91996">
        <w:rPr>
          <w:rFonts w:ascii="Times New Roman" w:eastAsia="Times New Roman" w:hAnsi="Times New Roman"/>
          <w:kern w:val="0"/>
          <w:sz w:val="24"/>
          <w:szCs w:val="24"/>
          <w:lang w:val="en" w:eastAsia="en-US"/>
          <w14:ligatures w14:val="none"/>
        </w:rPr>
        <w:t xml:space="preserve"> </w:t>
      </w:r>
      <w:r w:rsidR="00B91996" w:rsidRPr="00B91996">
        <w:rPr>
          <w:rFonts w:ascii="Times New Roman" w:hAnsi="Times New Roman"/>
          <w:lang w:val="en"/>
        </w:rPr>
        <w:t xml:space="preserve">To register for the </w:t>
      </w:r>
      <w:r w:rsidR="0065668D" w:rsidRPr="00B91996">
        <w:rPr>
          <w:rFonts w:ascii="Times New Roman" w:hAnsi="Times New Roman"/>
          <w:lang w:val="en"/>
        </w:rPr>
        <w:t xml:space="preserve">training </w:t>
      </w:r>
      <w:hyperlink r:id="rId18" w:history="1">
        <w:r w:rsidR="00B91996" w:rsidRPr="00B91996">
          <w:rPr>
            <w:rStyle w:val="Hyperlink"/>
            <w:rFonts w:ascii="Times New Roman" w:hAnsi="Times New Roman"/>
            <w:color w:val="242852" w:themeColor="text2"/>
            <w:lang w:val="en"/>
          </w:rPr>
          <w:t>alemmon@hsc.wvu.edu</w:t>
        </w:r>
      </w:hyperlink>
    </w:p>
    <w:p w:rsidR="00B91996" w:rsidRPr="005F54F3" w:rsidRDefault="0006775E" w:rsidP="00B91996">
      <w:pPr>
        <w:spacing w:before="100" w:beforeAutospacing="1" w:after="100" w:afterAutospacing="1" w:line="240" w:lineRule="auto"/>
        <w:rPr>
          <w:rFonts w:ascii="Times New Roman" w:eastAsia="Times New Roman" w:hAnsi="Times New Roman"/>
          <w:kern w:val="0"/>
          <w:sz w:val="24"/>
          <w:szCs w:val="24"/>
          <w:lang w:val="en" w:eastAsia="en-US"/>
          <w14:ligatures w14:val="none"/>
        </w:rPr>
      </w:pPr>
      <w:r w:rsidRPr="005F54F3">
        <w:rPr>
          <w:rFonts w:ascii="Times New Roman" w:eastAsia="Times New Roman" w:hAnsi="Times New Roman"/>
          <w:b/>
          <w:kern w:val="0"/>
          <w:sz w:val="24"/>
          <w:szCs w:val="24"/>
          <w:lang w:val="en" w:eastAsia="en-US"/>
          <w14:ligatures w14:val="none"/>
        </w:rPr>
        <w:t>WVU Mandatory Hazardous Waste Online Training.</w:t>
      </w:r>
      <w:r w:rsidRPr="0006775E">
        <w:rPr>
          <w:rFonts w:ascii="Times New Roman" w:eastAsia="Times New Roman" w:hAnsi="Times New Roman"/>
          <w:kern w:val="0"/>
          <w:sz w:val="24"/>
          <w:szCs w:val="24"/>
          <w:lang w:val="en" w:eastAsia="en-US"/>
          <w14:ligatures w14:val="none"/>
        </w:rPr>
        <w:t xml:space="preserve">  </w:t>
      </w:r>
      <w:r w:rsidR="0065668D" w:rsidRPr="00B91996">
        <w:rPr>
          <w:rFonts w:ascii="Times New Roman" w:eastAsia="Times New Roman" w:hAnsi="Times New Roman"/>
          <w:kern w:val="0"/>
          <w:sz w:val="24"/>
          <w:szCs w:val="24"/>
          <w:lang w:val="en" w:eastAsia="en-US"/>
          <w14:ligatures w14:val="none"/>
        </w:rPr>
        <w:t>Available on</w:t>
      </w:r>
      <w:r w:rsidR="0065668D" w:rsidRPr="00B91996">
        <w:rPr>
          <w:rFonts w:ascii="Times New Roman" w:eastAsia="Times New Roman" w:hAnsi="Times New Roman"/>
          <w:b/>
          <w:i/>
          <w:kern w:val="0"/>
          <w:sz w:val="24"/>
          <w:szCs w:val="24"/>
          <w:lang w:val="en" w:eastAsia="en-US"/>
          <w14:ligatures w14:val="none"/>
        </w:rPr>
        <w:t xml:space="preserve"> </w:t>
      </w:r>
      <w:r w:rsidR="0065668D" w:rsidRPr="00B91996">
        <w:rPr>
          <w:rFonts w:ascii="Times New Roman" w:eastAsia="Times New Roman" w:hAnsi="Times New Roman"/>
          <w:kern w:val="0"/>
          <w:sz w:val="24"/>
          <w:szCs w:val="24"/>
          <w:lang w:val="en" w:eastAsia="en-US"/>
          <w14:ligatures w14:val="none"/>
        </w:rPr>
        <w:t>SOLE</w:t>
      </w:r>
      <w:r w:rsidR="0065668D" w:rsidRPr="00B91996">
        <w:rPr>
          <w:rFonts w:ascii="Times New Roman" w:eastAsia="Times New Roman" w:hAnsi="Times New Roman"/>
          <w:b/>
          <w:i/>
          <w:kern w:val="0"/>
          <w:sz w:val="24"/>
          <w:szCs w:val="24"/>
          <w:lang w:val="en" w:eastAsia="en-US"/>
          <w14:ligatures w14:val="none"/>
        </w:rPr>
        <w:t>.</w:t>
      </w:r>
      <w:r w:rsidR="0065668D">
        <w:rPr>
          <w:rFonts w:ascii="Times New Roman" w:eastAsia="Times New Roman" w:hAnsi="Times New Roman"/>
          <w:kern w:val="0"/>
          <w:sz w:val="24"/>
          <w:szCs w:val="24"/>
          <w:lang w:val="en" w:eastAsia="en-US"/>
          <w14:ligatures w14:val="none"/>
        </w:rPr>
        <w:t xml:space="preserve"> </w:t>
      </w:r>
      <w:r w:rsidR="0065668D" w:rsidRPr="00B91996">
        <w:rPr>
          <w:rFonts w:ascii="Times New Roman" w:hAnsi="Times New Roman"/>
          <w:lang w:val="en"/>
        </w:rPr>
        <w:t xml:space="preserve">To register for the training </w:t>
      </w:r>
      <w:hyperlink r:id="rId19" w:history="1">
        <w:r w:rsidR="0065668D" w:rsidRPr="00B91996">
          <w:rPr>
            <w:rStyle w:val="Hyperlink"/>
            <w:rFonts w:ascii="Times New Roman" w:hAnsi="Times New Roman"/>
            <w:color w:val="242852" w:themeColor="text2"/>
            <w:lang w:val="en"/>
          </w:rPr>
          <w:t>alemmon@hsc.wvu.edu</w:t>
        </w:r>
      </w:hyperlink>
    </w:p>
    <w:p w:rsidR="0006775E" w:rsidRPr="00B91996" w:rsidRDefault="00584A7F" w:rsidP="005F54F3">
      <w:pPr>
        <w:rPr>
          <w:rFonts w:ascii="Times New Roman" w:hAnsi="Times New Roman"/>
          <w:lang w:val="en" w:eastAsia="en-US"/>
        </w:rPr>
      </w:pPr>
      <w:r w:rsidRPr="00B91996">
        <w:rPr>
          <w:rFonts w:ascii="Times New Roman" w:eastAsia="Times New Roman" w:hAnsi="Times New Roman"/>
          <w:b/>
          <w:kern w:val="0"/>
          <w:sz w:val="24"/>
          <w:szCs w:val="24"/>
          <w:lang w:val="en" w:eastAsia="en-US"/>
          <w14:ligatures w14:val="none"/>
        </w:rPr>
        <w:t>Liquid Nitrogen Training</w:t>
      </w:r>
      <w:r w:rsidR="0006775E" w:rsidRPr="00B91996">
        <w:rPr>
          <w:rFonts w:ascii="Times New Roman" w:eastAsia="Times New Roman" w:hAnsi="Times New Roman"/>
          <w:b/>
          <w:kern w:val="0"/>
          <w:sz w:val="24"/>
          <w:szCs w:val="24"/>
          <w:lang w:val="en" w:eastAsia="en-US"/>
          <w14:ligatures w14:val="none"/>
        </w:rPr>
        <w:t>:</w:t>
      </w:r>
      <w:r w:rsidR="00A94CB0" w:rsidRPr="00B91996">
        <w:rPr>
          <w:rFonts w:ascii="Times New Roman" w:hAnsi="Times New Roman"/>
          <w:sz w:val="24"/>
          <w:szCs w:val="24"/>
        </w:rPr>
        <w:t xml:space="preserve"> </w:t>
      </w:r>
      <w:r w:rsidR="0065668D">
        <w:rPr>
          <w:rFonts w:ascii="Times New Roman" w:hAnsi="Times New Roman"/>
          <w:lang w:val="en"/>
        </w:rPr>
        <w:t>Any employee and</w:t>
      </w:r>
      <w:r w:rsidR="0006775E" w:rsidRPr="00B91996">
        <w:rPr>
          <w:rFonts w:ascii="Times New Roman" w:hAnsi="Times New Roman"/>
          <w:lang w:val="en"/>
        </w:rPr>
        <w:t xml:space="preserve"> student utilizing Liquid Nitrogen must take the online Liquid Nitrogen Safety Training through SOLE.  To register for the training </w:t>
      </w:r>
      <w:r w:rsidR="0065668D">
        <w:rPr>
          <w:rFonts w:ascii="Times New Roman" w:hAnsi="Times New Roman"/>
          <w:lang w:val="en"/>
        </w:rPr>
        <w:t>contact</w:t>
      </w:r>
      <w:r w:rsidR="0006775E" w:rsidRPr="00B91996">
        <w:rPr>
          <w:rFonts w:ascii="Times New Roman" w:hAnsi="Times New Roman"/>
          <w:lang w:val="en"/>
        </w:rPr>
        <w:t xml:space="preserve"> </w:t>
      </w:r>
      <w:hyperlink r:id="rId20" w:history="1">
        <w:r w:rsidR="0006775E" w:rsidRPr="00B91996">
          <w:rPr>
            <w:rStyle w:val="Hyperlink"/>
            <w:rFonts w:ascii="Times New Roman" w:hAnsi="Times New Roman"/>
            <w:color w:val="242852" w:themeColor="text2"/>
            <w:lang w:val="en"/>
          </w:rPr>
          <w:t>alemmon@hsc.wvu.edu</w:t>
        </w:r>
      </w:hyperlink>
    </w:p>
    <w:p w:rsidR="002353BD" w:rsidRDefault="00584A7F" w:rsidP="002353BD">
      <w:pPr>
        <w:spacing w:before="100" w:beforeAutospacing="1" w:after="100" w:afterAutospacing="1" w:line="240" w:lineRule="auto"/>
        <w:rPr>
          <w:rFonts w:ascii="Times New Roman" w:eastAsia="Times New Roman" w:hAnsi="Times New Roman"/>
          <w:kern w:val="0"/>
          <w:sz w:val="24"/>
          <w:szCs w:val="24"/>
          <w:lang w:val="en" w:eastAsia="en-US"/>
          <w14:ligatures w14:val="none"/>
        </w:rPr>
      </w:pPr>
      <w:r w:rsidRPr="005F54F3">
        <w:rPr>
          <w:rFonts w:ascii="Times New Roman" w:eastAsia="Times New Roman" w:hAnsi="Times New Roman"/>
          <w:kern w:val="0"/>
          <w:sz w:val="24"/>
          <w:szCs w:val="24"/>
          <w:lang w:val="en" w:eastAsia="en-US"/>
          <w14:ligatures w14:val="none"/>
        </w:rPr>
        <w:t xml:space="preserve"> </w:t>
      </w:r>
    </w:p>
    <w:p w:rsidR="0065668D" w:rsidRDefault="0065668D" w:rsidP="002353BD">
      <w:pPr>
        <w:spacing w:before="100" w:beforeAutospacing="1" w:after="100" w:afterAutospacing="1" w:line="240" w:lineRule="auto"/>
        <w:rPr>
          <w:rFonts w:ascii="Times New Roman" w:eastAsia="Times New Roman" w:hAnsi="Times New Roman"/>
          <w:kern w:val="0"/>
          <w:sz w:val="24"/>
          <w:szCs w:val="24"/>
          <w:lang w:val="en" w:eastAsia="en-US"/>
          <w14:ligatures w14:val="none"/>
        </w:rPr>
      </w:pPr>
    </w:p>
    <w:p w:rsidR="002353BD" w:rsidRDefault="002353BD" w:rsidP="002353BD">
      <w:pPr>
        <w:spacing w:before="100" w:beforeAutospacing="1" w:after="100" w:afterAutospacing="1" w:line="240" w:lineRule="auto"/>
        <w:rPr>
          <w:rFonts w:ascii="Times New Roman" w:eastAsia="Times New Roman" w:hAnsi="Times New Roman"/>
          <w:kern w:val="0"/>
          <w:sz w:val="24"/>
          <w:szCs w:val="24"/>
          <w:lang w:val="en" w:eastAsia="en-US"/>
          <w14:ligatures w14:val="none"/>
        </w:rPr>
      </w:pPr>
    </w:p>
    <w:p w:rsidR="004C3758" w:rsidRDefault="00584A7F" w:rsidP="002353BD">
      <w:pPr>
        <w:spacing w:before="100" w:beforeAutospacing="1" w:after="100" w:afterAutospacing="1" w:line="240" w:lineRule="auto"/>
        <w:rPr>
          <w:rFonts w:ascii="Times New Roman" w:eastAsia="Times New Roman" w:hAnsi="Times New Roman"/>
          <w:kern w:val="0"/>
          <w:sz w:val="24"/>
          <w:szCs w:val="24"/>
          <w:lang w:val="en" w:eastAsia="en-US"/>
          <w14:ligatures w14:val="none"/>
        </w:rPr>
      </w:pPr>
      <w:r w:rsidRPr="005F54F3">
        <w:rPr>
          <w:rFonts w:ascii="Times New Roman" w:eastAsia="Times New Roman" w:hAnsi="Times New Roman"/>
          <w:b/>
          <w:bCs/>
          <w:kern w:val="0"/>
          <w:sz w:val="24"/>
          <w:szCs w:val="24"/>
          <w:lang w:val="en" w:eastAsia="en-US"/>
          <w14:ligatures w14:val="none"/>
        </w:rPr>
        <w:lastRenderedPageBreak/>
        <w:t>CITI Training Portal</w:t>
      </w:r>
      <w:r w:rsidRPr="005F54F3">
        <w:rPr>
          <w:rFonts w:ascii="Times New Roman" w:eastAsia="Times New Roman" w:hAnsi="Times New Roman"/>
          <w:kern w:val="0"/>
          <w:sz w:val="24"/>
          <w:szCs w:val="24"/>
          <w:lang w:val="en" w:eastAsia="en-US"/>
          <w14:ligatures w14:val="none"/>
        </w:rPr>
        <w:t xml:space="preserve">: </w:t>
      </w:r>
      <w:hyperlink r:id="rId21" w:history="1">
        <w:r w:rsidRPr="005F54F3">
          <w:rPr>
            <w:rFonts w:ascii="Times New Roman" w:eastAsia="Times New Roman" w:hAnsi="Times New Roman"/>
            <w:color w:val="4882C5"/>
            <w:kern w:val="0"/>
            <w:sz w:val="24"/>
            <w:szCs w:val="24"/>
            <w:lang w:val="en" w:eastAsia="en-US"/>
            <w14:ligatures w14:val="none"/>
          </w:rPr>
          <w:t>https://www.citiprogram.org/index.cfm?pageID=86</w:t>
        </w:r>
      </w:hyperlink>
      <w:r w:rsidRPr="005F54F3">
        <w:rPr>
          <w:rFonts w:ascii="Times New Roman" w:eastAsia="Times New Roman" w:hAnsi="Times New Roman"/>
          <w:kern w:val="0"/>
          <w:sz w:val="24"/>
          <w:szCs w:val="24"/>
          <w:lang w:val="en" w:eastAsia="en-US"/>
          <w14:ligatures w14:val="none"/>
        </w:rPr>
        <w:t xml:space="preserve">  </w:t>
      </w:r>
    </w:p>
    <w:p w:rsidR="005F54F3" w:rsidRPr="005F54F3" w:rsidRDefault="00584A7F" w:rsidP="005F54F3">
      <w:pPr>
        <w:spacing w:before="100" w:beforeAutospacing="1" w:after="100" w:afterAutospacing="1" w:line="240" w:lineRule="auto"/>
        <w:rPr>
          <w:rFonts w:ascii="Times New Roman" w:eastAsia="Times New Roman" w:hAnsi="Times New Roman"/>
          <w:kern w:val="0"/>
          <w:sz w:val="24"/>
          <w:szCs w:val="24"/>
          <w:lang w:val="en" w:eastAsia="en-US"/>
          <w14:ligatures w14:val="none"/>
        </w:rPr>
      </w:pPr>
      <w:r w:rsidRPr="005F54F3">
        <w:rPr>
          <w:rFonts w:ascii="Times New Roman" w:eastAsia="Times New Roman" w:hAnsi="Times New Roman"/>
          <w:kern w:val="0"/>
          <w:sz w:val="24"/>
          <w:szCs w:val="24"/>
          <w:lang w:val="en" w:eastAsia="en-US"/>
          <w14:ligatures w14:val="none"/>
        </w:rPr>
        <w:t>Topics are</w:t>
      </w:r>
      <w:r w:rsidR="00E4218B" w:rsidRPr="005F54F3">
        <w:rPr>
          <w:rFonts w:ascii="Times New Roman" w:eastAsia="Times New Roman" w:hAnsi="Times New Roman"/>
          <w:kern w:val="0"/>
          <w:sz w:val="24"/>
          <w:szCs w:val="24"/>
          <w:lang w:val="en" w:eastAsia="en-US"/>
          <w14:ligatures w14:val="none"/>
        </w:rPr>
        <w:t xml:space="preserve">: </w:t>
      </w:r>
      <w:r w:rsidRPr="005F54F3">
        <w:rPr>
          <w:rFonts w:ascii="Times New Roman" w:eastAsia="Times New Roman" w:hAnsi="Times New Roman"/>
          <w:kern w:val="0"/>
          <w:sz w:val="24"/>
          <w:szCs w:val="24"/>
          <w:lang w:val="en" w:eastAsia="en-US"/>
          <w14:ligatures w14:val="none"/>
        </w:rPr>
        <w:br/>
        <w:t>• Animal Care and Use (ACU)</w:t>
      </w:r>
      <w:r w:rsidRPr="005F54F3">
        <w:rPr>
          <w:rFonts w:ascii="Times New Roman" w:eastAsia="Times New Roman" w:hAnsi="Times New Roman"/>
          <w:kern w:val="0"/>
          <w:sz w:val="24"/>
          <w:szCs w:val="24"/>
          <w:lang w:val="en" w:eastAsia="en-US"/>
          <w14:ligatures w14:val="none"/>
        </w:rPr>
        <w:br/>
        <w:t>• Biosafety and Biosecurity (BSS)</w:t>
      </w:r>
      <w:r w:rsidRPr="005F54F3">
        <w:rPr>
          <w:rFonts w:ascii="Times New Roman" w:eastAsia="Times New Roman" w:hAnsi="Times New Roman"/>
          <w:kern w:val="0"/>
          <w:sz w:val="24"/>
          <w:szCs w:val="24"/>
          <w:lang w:val="en" w:eastAsia="en-US"/>
          <w14:ligatures w14:val="none"/>
        </w:rPr>
        <w:br/>
        <w:t>• Good Clinical Practice (GCP)</w:t>
      </w:r>
      <w:r w:rsidRPr="005F54F3">
        <w:rPr>
          <w:rFonts w:ascii="Times New Roman" w:eastAsia="Times New Roman" w:hAnsi="Times New Roman"/>
          <w:kern w:val="0"/>
          <w:sz w:val="24"/>
          <w:szCs w:val="24"/>
          <w:lang w:val="en" w:eastAsia="en-US"/>
          <w14:ligatures w14:val="none"/>
        </w:rPr>
        <w:br/>
        <w:t>• Human Subjects Research (HSR)</w:t>
      </w:r>
      <w:r w:rsidRPr="005F54F3">
        <w:rPr>
          <w:rFonts w:ascii="Times New Roman" w:eastAsia="Times New Roman" w:hAnsi="Times New Roman"/>
          <w:kern w:val="0"/>
          <w:sz w:val="24"/>
          <w:szCs w:val="24"/>
          <w:lang w:val="en" w:eastAsia="en-US"/>
          <w14:ligatures w14:val="none"/>
        </w:rPr>
        <w:br/>
        <w:t>• Information Privacy and Security (IPS)</w:t>
      </w:r>
      <w:r w:rsidRPr="005F54F3">
        <w:rPr>
          <w:rFonts w:ascii="Times New Roman" w:eastAsia="Times New Roman" w:hAnsi="Times New Roman"/>
          <w:kern w:val="0"/>
          <w:sz w:val="24"/>
          <w:szCs w:val="24"/>
          <w:lang w:val="en" w:eastAsia="en-US"/>
          <w14:ligatures w14:val="none"/>
        </w:rPr>
        <w:br/>
        <w:t>• Respons</w:t>
      </w:r>
      <w:r w:rsidR="005F54F3" w:rsidRPr="005F54F3">
        <w:rPr>
          <w:rFonts w:ascii="Times New Roman" w:eastAsia="Times New Roman" w:hAnsi="Times New Roman"/>
          <w:kern w:val="0"/>
          <w:sz w:val="24"/>
          <w:szCs w:val="24"/>
          <w:lang w:val="en" w:eastAsia="en-US"/>
          <w14:ligatures w14:val="none"/>
        </w:rPr>
        <w:t>ible Conduct of Research (RCR)</w:t>
      </w:r>
    </w:p>
    <w:p w:rsidR="00CD6AF2" w:rsidRPr="00C1226D" w:rsidRDefault="00CD6AF2" w:rsidP="00E4218B">
      <w:pPr>
        <w:pStyle w:val="Heading2"/>
        <w:rPr>
          <w:b w:val="0"/>
          <w:sz w:val="36"/>
          <w:szCs w:val="36"/>
        </w:rPr>
      </w:pPr>
      <w:r w:rsidRPr="00547D5D">
        <w:rPr>
          <w:rFonts w:ascii="Times New Roman" w:hAnsi="Times New Roman"/>
          <w:sz w:val="24"/>
          <w:szCs w:val="24"/>
        </w:rPr>
        <w:br w:type="page"/>
      </w:r>
      <w:r w:rsidRPr="00C1226D">
        <w:rPr>
          <w:b w:val="0"/>
          <w:sz w:val="36"/>
          <w:szCs w:val="36"/>
        </w:rPr>
        <w:lastRenderedPageBreak/>
        <w:t>Criteria for Implementation of Control Measures</w:t>
      </w:r>
    </w:p>
    <w:p w:rsidR="00CD6AF2" w:rsidRPr="009A5718" w:rsidRDefault="00CD6AF2" w:rsidP="00CD6AF2">
      <w:pPr>
        <w:pStyle w:val="Heading3"/>
        <w:rPr>
          <w:rFonts w:ascii="Times New Roman" w:hAnsi="Times New Roman"/>
          <w:color w:val="629DD1" w:themeColor="accent2"/>
          <w:sz w:val="24"/>
        </w:rPr>
      </w:pPr>
      <w:r w:rsidRPr="009A5718">
        <w:rPr>
          <w:rFonts w:ascii="Times New Roman" w:hAnsi="Times New Roman"/>
          <w:color w:val="629DD1" w:themeColor="accent2"/>
          <w:sz w:val="24"/>
        </w:rPr>
        <w:t>General Criteria</w:t>
      </w:r>
    </w:p>
    <w:p w:rsidR="00CD6AF2" w:rsidRPr="00547D5D" w:rsidRDefault="00CD6AF2" w:rsidP="00CD6AF2">
      <w:pPr>
        <w:pStyle w:val="NormalWeb"/>
      </w:pPr>
      <w:r w:rsidRPr="00547D5D">
        <w:t>This Chemical Hygiene Plan is intended to limit laboratory workers' exposure</w:t>
      </w:r>
      <w:r w:rsidRPr="00547D5D">
        <w:rPr>
          <w:b/>
          <w:bCs/>
        </w:rPr>
        <w:t xml:space="preserve"> </w:t>
      </w:r>
      <w:r w:rsidRPr="00547D5D">
        <w:t xml:space="preserve">to OSHA-regulated substances. Laboratory workers must not be exposed to substances in excess of the </w:t>
      </w:r>
      <w:r w:rsidRPr="00CB303B">
        <w:rPr>
          <w:bCs/>
        </w:rPr>
        <w:t>permissible exposure limits</w:t>
      </w:r>
      <w:r w:rsidRPr="00547D5D">
        <w:t xml:space="preserve"> (PEL) specified in OSHA rule 29 CFR 1910, Subpart Z, Toxic and Hazardous Substances or </w:t>
      </w:r>
      <w:r w:rsidRPr="00CB303B">
        <w:rPr>
          <w:bCs/>
        </w:rPr>
        <w:t>Threshold Limits Values</w:t>
      </w:r>
      <w:r w:rsidR="00902191">
        <w:rPr>
          <w:bCs/>
        </w:rPr>
        <w:t xml:space="preserve"> (TLVs)</w:t>
      </w:r>
      <w:r w:rsidRPr="00547D5D">
        <w:t xml:space="preserve"> set by the American Conference of Governmental Industrial Hygienists. PELs refer to airborne concentrations of substances and are averaged over an eight-hour day. A few substances also have "action levels</w:t>
      </w:r>
      <w:r w:rsidR="00E448D8">
        <w:t>.</w:t>
      </w:r>
      <w:r w:rsidRPr="00547D5D">
        <w:t xml:space="preserve">" </w:t>
      </w:r>
      <w:r w:rsidRPr="00CB303B">
        <w:rPr>
          <w:bCs/>
        </w:rPr>
        <w:t>Action levels</w:t>
      </w:r>
      <w:r w:rsidRPr="00547D5D">
        <w:t xml:space="preserve"> are air concentrations below the PEL which nevertheless require that certain actions such as medical surveillance and workplace monitoring take place. </w:t>
      </w:r>
    </w:p>
    <w:p w:rsidR="00CD6AF2" w:rsidRPr="00547D5D" w:rsidRDefault="000341D1" w:rsidP="00CD6AF2">
      <w:pPr>
        <w:rPr>
          <w:rFonts w:ascii="Times New Roman" w:hAnsi="Times New Roman"/>
          <w:sz w:val="24"/>
          <w:szCs w:val="24"/>
        </w:rPr>
      </w:pPr>
      <w:r>
        <w:rPr>
          <w:rFonts w:ascii="Times New Roman" w:hAnsi="Times New Roman"/>
          <w:sz w:val="24"/>
          <w:szCs w:val="24"/>
        </w:rPr>
        <w:pict>
          <v:rect id="_x0000_i1025" style="width:0;height:1.5pt" o:hralign="center" o:hrstd="t" o:hr="t" fillcolor="#aca899" stroked="f">
            <v:imagedata r:id="rId22" o:title=""/>
          </v:rect>
        </w:pict>
      </w:r>
    </w:p>
    <w:p w:rsidR="00902191" w:rsidRPr="00112EAA" w:rsidRDefault="00CD6AF2" w:rsidP="00CD6AF2">
      <w:pPr>
        <w:rPr>
          <w:rFonts w:ascii="Times New Roman" w:hAnsi="Times New Roman"/>
          <w:sz w:val="24"/>
          <w:szCs w:val="24"/>
        </w:rPr>
      </w:pPr>
      <w:r w:rsidRPr="00112EAA">
        <w:rPr>
          <w:rFonts w:ascii="Times New Roman" w:hAnsi="Times New Roman"/>
          <w:b/>
          <w:bCs/>
          <w:sz w:val="24"/>
          <w:szCs w:val="24"/>
        </w:rPr>
        <w:t>Guidance:</w:t>
      </w:r>
      <w:r w:rsidRPr="00112EAA">
        <w:rPr>
          <w:rFonts w:ascii="Times New Roman" w:hAnsi="Times New Roman"/>
          <w:b/>
          <w:i/>
          <w:iCs/>
          <w:sz w:val="24"/>
          <w:szCs w:val="24"/>
        </w:rPr>
        <w:t xml:space="preserve"> Pay particular attention to the following paragraph.</w:t>
      </w:r>
      <w:r w:rsidRPr="00547D5D">
        <w:rPr>
          <w:rFonts w:ascii="Times New Roman" w:hAnsi="Times New Roman"/>
          <w:i/>
          <w:iCs/>
          <w:sz w:val="24"/>
          <w:szCs w:val="24"/>
        </w:rPr>
        <w:t xml:space="preserve"> </w:t>
      </w:r>
      <w:r w:rsidR="00CF3BD7" w:rsidRPr="00112EAA">
        <w:rPr>
          <w:rFonts w:ascii="Times New Roman" w:hAnsi="Times New Roman"/>
          <w:bCs/>
          <w:iCs/>
          <w:sz w:val="24"/>
          <w:szCs w:val="24"/>
        </w:rPr>
        <w:t>If you, as a Laboratory Manager</w:t>
      </w:r>
      <w:r w:rsidRPr="00112EAA">
        <w:rPr>
          <w:rFonts w:ascii="Times New Roman" w:hAnsi="Times New Roman"/>
          <w:bCs/>
          <w:iCs/>
          <w:sz w:val="24"/>
          <w:szCs w:val="24"/>
        </w:rPr>
        <w:t xml:space="preserve"> or Chemical Hygiene Officer, </w:t>
      </w:r>
      <w:r w:rsidR="0065668D" w:rsidRPr="00112EAA">
        <w:rPr>
          <w:rFonts w:ascii="Times New Roman" w:hAnsi="Times New Roman"/>
          <w:bCs/>
          <w:iCs/>
          <w:sz w:val="24"/>
          <w:szCs w:val="24"/>
        </w:rPr>
        <w:t>suspect</w:t>
      </w:r>
      <w:r w:rsidRPr="00112EAA">
        <w:rPr>
          <w:rFonts w:ascii="Times New Roman" w:hAnsi="Times New Roman"/>
          <w:bCs/>
          <w:iCs/>
          <w:sz w:val="24"/>
          <w:szCs w:val="24"/>
        </w:rPr>
        <w:t xml:space="preserve"> exposure concentrations exceed</w:t>
      </w:r>
      <w:r w:rsidR="0065668D" w:rsidRPr="00112EAA">
        <w:rPr>
          <w:rFonts w:ascii="Times New Roman" w:hAnsi="Times New Roman"/>
          <w:bCs/>
          <w:iCs/>
          <w:sz w:val="24"/>
          <w:szCs w:val="24"/>
        </w:rPr>
        <w:t>ing</w:t>
      </w:r>
      <w:r w:rsidRPr="00112EAA">
        <w:rPr>
          <w:rFonts w:ascii="Times New Roman" w:hAnsi="Times New Roman"/>
          <w:bCs/>
          <w:iCs/>
          <w:sz w:val="24"/>
          <w:szCs w:val="24"/>
        </w:rPr>
        <w:t xml:space="preserve"> allowable levels</w:t>
      </w:r>
      <w:r w:rsidRPr="00112EAA">
        <w:rPr>
          <w:rFonts w:ascii="Times New Roman" w:hAnsi="Times New Roman"/>
          <w:b/>
          <w:bCs/>
          <w:iCs/>
          <w:sz w:val="24"/>
          <w:szCs w:val="24"/>
        </w:rPr>
        <w:t xml:space="preserve">, </w:t>
      </w:r>
      <w:r w:rsidRPr="00112EAA">
        <w:rPr>
          <w:rFonts w:ascii="Times New Roman" w:hAnsi="Times New Roman"/>
          <w:iCs/>
          <w:sz w:val="24"/>
          <w:szCs w:val="24"/>
        </w:rPr>
        <w:t>please contact the HSC Safety Office for technical assistance.</w:t>
      </w:r>
      <w:r w:rsidRPr="00112EAA">
        <w:rPr>
          <w:rFonts w:ascii="Times New Roman" w:hAnsi="Times New Roman"/>
          <w:sz w:val="24"/>
          <w:szCs w:val="24"/>
        </w:rPr>
        <w:t xml:space="preserve"> </w:t>
      </w:r>
    </w:p>
    <w:p w:rsidR="00CD6AF2" w:rsidRPr="00112EAA" w:rsidRDefault="00902191" w:rsidP="00CD6AF2">
      <w:pPr>
        <w:rPr>
          <w:rFonts w:ascii="Times New Roman" w:hAnsi="Times New Roman"/>
          <w:sz w:val="24"/>
          <w:szCs w:val="24"/>
        </w:rPr>
      </w:pPr>
      <w:r w:rsidRPr="00112EAA">
        <w:rPr>
          <w:rFonts w:ascii="Times New Roman" w:hAnsi="Times New Roman"/>
          <w:sz w:val="24"/>
          <w:szCs w:val="24"/>
        </w:rPr>
        <w:t>The HSC Safety Office has provided Hazard Evaluation Sheets for acutely toxic substances commonly utilized in HSC research in the appendix</w:t>
      </w:r>
      <w:r w:rsidR="008A075A">
        <w:rPr>
          <w:rFonts w:ascii="Times New Roman" w:hAnsi="Times New Roman"/>
          <w:sz w:val="24"/>
          <w:szCs w:val="24"/>
        </w:rPr>
        <w:t xml:space="preserve"> list</w:t>
      </w:r>
      <w:r w:rsidRPr="00112EAA">
        <w:rPr>
          <w:rFonts w:ascii="Times New Roman" w:hAnsi="Times New Roman"/>
          <w:sz w:val="24"/>
          <w:szCs w:val="24"/>
        </w:rPr>
        <w:t xml:space="preserve">.  </w:t>
      </w:r>
      <w:r w:rsidR="008A075A">
        <w:rPr>
          <w:rFonts w:ascii="Times New Roman" w:hAnsi="Times New Roman"/>
          <w:sz w:val="24"/>
          <w:szCs w:val="24"/>
        </w:rPr>
        <w:t>T</w:t>
      </w:r>
      <w:r w:rsidRPr="00112EAA">
        <w:rPr>
          <w:rFonts w:ascii="Times New Roman" w:hAnsi="Times New Roman"/>
          <w:sz w:val="24"/>
          <w:szCs w:val="24"/>
        </w:rPr>
        <w:t>hese sheets are not all encompassing.  If a laboratory would like a hazard evaluation on an additional substance, the HSC Safety Office may be contacted for assistance.</w:t>
      </w:r>
    </w:p>
    <w:p w:rsidR="00CD6AF2" w:rsidRPr="00CB303B" w:rsidRDefault="00CD6AF2" w:rsidP="00CD6AF2">
      <w:pPr>
        <w:pStyle w:val="NormalWeb"/>
      </w:pPr>
      <w:r w:rsidRPr="00547D5D">
        <w:t xml:space="preserve">An employee's workplace exposure to any regulated substance must be monitored if there is reason to believe that the exposure will exceed an action level or a PEL. If exposures to any regulated substance routinely exceed an action level or permissible exposure level, </w:t>
      </w:r>
      <w:r w:rsidRPr="00CB303B">
        <w:rPr>
          <w:bCs/>
        </w:rPr>
        <w:t>control measures must be implemented.</w:t>
      </w:r>
      <w:r w:rsidRPr="00CB303B">
        <w:t xml:space="preserve"> </w:t>
      </w:r>
    </w:p>
    <w:p w:rsidR="00CD6AF2" w:rsidRPr="00C1226D" w:rsidRDefault="00CD6AF2" w:rsidP="00CD6AF2">
      <w:pPr>
        <w:pStyle w:val="NormalWeb"/>
        <w:rPr>
          <w:color w:val="629DD1" w:themeColor="accent2"/>
        </w:rPr>
      </w:pPr>
      <w:r w:rsidRPr="00C1226D">
        <w:rPr>
          <w:b/>
          <w:bCs/>
          <w:color w:val="629DD1" w:themeColor="accent2"/>
        </w:rPr>
        <w:t>A. Professional Judgment</w:t>
      </w:r>
      <w:r w:rsidRPr="00C1226D">
        <w:rPr>
          <w:color w:val="629DD1" w:themeColor="accent2"/>
        </w:rPr>
        <w:t xml:space="preserve"> </w:t>
      </w:r>
    </w:p>
    <w:p w:rsidR="00CD6AF2" w:rsidRPr="00547D5D" w:rsidRDefault="00CD6AF2" w:rsidP="00CD6AF2">
      <w:pPr>
        <w:pStyle w:val="NormalWeb"/>
      </w:pPr>
      <w:r w:rsidRPr="00547D5D">
        <w:t xml:space="preserve">The lab supervisor can use </w:t>
      </w:r>
      <w:r w:rsidRPr="00CB303B">
        <w:rPr>
          <w:bCs/>
        </w:rPr>
        <w:t>professional judgment</w:t>
      </w:r>
      <w:r w:rsidRPr="00547D5D">
        <w:t xml:space="preserve"> to assess the nature of chemical exposure resulting from a lab procedure and prescribe engineering controls and personal protective equipment to be used during the procedure. This judgment will be documented through use of Standard Operating Procedures and Laboratory Chemical Safety Rules written for the chemicals in use. </w:t>
      </w:r>
    </w:p>
    <w:p w:rsidR="00CD6AF2" w:rsidRPr="00C1226D" w:rsidRDefault="00CD6AF2" w:rsidP="00CD6AF2">
      <w:pPr>
        <w:pStyle w:val="NormalWeb"/>
        <w:rPr>
          <w:color w:val="629DD1" w:themeColor="accent2"/>
        </w:rPr>
      </w:pPr>
      <w:r w:rsidRPr="00C1226D">
        <w:rPr>
          <w:b/>
          <w:bCs/>
          <w:color w:val="629DD1" w:themeColor="accent2"/>
        </w:rPr>
        <w:t>B. Air Sampling</w:t>
      </w:r>
      <w:r w:rsidRPr="00C1226D">
        <w:rPr>
          <w:color w:val="629DD1" w:themeColor="accent2"/>
        </w:rPr>
        <w:t xml:space="preserve"> </w:t>
      </w:r>
    </w:p>
    <w:p w:rsidR="00CD6AF2" w:rsidRPr="00547D5D" w:rsidRDefault="00CD6AF2" w:rsidP="00CD6AF2">
      <w:pPr>
        <w:pStyle w:val="NormalWeb"/>
      </w:pPr>
      <w:r w:rsidRPr="00547D5D">
        <w:t xml:space="preserve">Air sampling for evaluating employee exposure to chemical substances shall be </w:t>
      </w:r>
      <w:r w:rsidRPr="00CB303B">
        <w:rPr>
          <w:bCs/>
        </w:rPr>
        <w:t>conducted on an as needed basis</w:t>
      </w:r>
      <w:r w:rsidRPr="00547D5D">
        <w:t xml:space="preserve"> (to be determined by the lab supervisor). Conduct air sampling if there is reason to believe that exposure levels for regulated substances that require sampling routinely exceed the action level, or in the absence of an action level, the PEL. </w:t>
      </w:r>
    </w:p>
    <w:p w:rsidR="00CD6AF2" w:rsidRPr="00547D5D" w:rsidRDefault="00CD6AF2" w:rsidP="00CD6AF2">
      <w:pPr>
        <w:pStyle w:val="NormalWeb"/>
      </w:pPr>
      <w:r w:rsidRPr="00547D5D">
        <w:t xml:space="preserve">Air sampling will be conducted according to established industrial hygiene practices. It may be conducted by </w:t>
      </w:r>
      <w:r w:rsidRPr="00CB303B">
        <w:rPr>
          <w:bCs/>
        </w:rPr>
        <w:t>HSC Safety</w:t>
      </w:r>
      <w:r w:rsidR="00CB303B" w:rsidRPr="00CB303B">
        <w:rPr>
          <w:bCs/>
        </w:rPr>
        <w:t xml:space="preserve"> Office</w:t>
      </w:r>
      <w:r w:rsidRPr="00CB303B">
        <w:rPr>
          <w:bCs/>
        </w:rPr>
        <w:t>, WVU E</w:t>
      </w:r>
      <w:r w:rsidR="00CB303B" w:rsidRPr="00CB303B">
        <w:rPr>
          <w:bCs/>
        </w:rPr>
        <w:t>nvironmental Health or Outside C</w:t>
      </w:r>
      <w:r w:rsidRPr="00CB303B">
        <w:rPr>
          <w:bCs/>
        </w:rPr>
        <w:t>onsultants.</w:t>
      </w:r>
      <w:r w:rsidRPr="00547D5D">
        <w:t xml:space="preserve"> The results of air sampling studies performed in the laboratory should be sent to the HSC Safety Office for records maintenance. </w:t>
      </w:r>
    </w:p>
    <w:p w:rsidR="00CD6AF2" w:rsidRPr="00644939" w:rsidRDefault="00CD6AF2" w:rsidP="00CD6AF2">
      <w:pPr>
        <w:pStyle w:val="Heading3"/>
        <w:rPr>
          <w:b w:val="0"/>
          <w:color w:val="4A66AC" w:themeColor="accent1"/>
          <w:sz w:val="36"/>
          <w:szCs w:val="36"/>
        </w:rPr>
      </w:pPr>
      <w:r w:rsidRPr="00644939">
        <w:rPr>
          <w:b w:val="0"/>
          <w:color w:val="4A66AC" w:themeColor="accent1"/>
          <w:sz w:val="36"/>
          <w:szCs w:val="36"/>
        </w:rPr>
        <w:lastRenderedPageBreak/>
        <w:t>Criteria for Implementation of Specific Control Measures</w:t>
      </w:r>
    </w:p>
    <w:p w:rsidR="00CD6AF2" w:rsidRPr="00CB303B" w:rsidRDefault="00CD6AF2" w:rsidP="00CD6AF2">
      <w:pPr>
        <w:pStyle w:val="NormalWeb"/>
      </w:pPr>
      <w:r w:rsidRPr="00547D5D">
        <w:t>Engineering controls, personal protective equipment, hygiene practices, and administrative</w:t>
      </w:r>
      <w:r w:rsidR="004712B9">
        <w:t xml:space="preserve"> work practice</w:t>
      </w:r>
      <w:r w:rsidRPr="00547D5D">
        <w:t xml:space="preserve"> controls each play a role in a comprehensive laboratory safety program. </w:t>
      </w:r>
      <w:r w:rsidRPr="00CB303B">
        <w:rPr>
          <w:bCs/>
        </w:rPr>
        <w:t>Implementation of specific measures must be carried out on a case-by-case basis, using the following criteria for guidance in making decisions.</w:t>
      </w:r>
      <w:r w:rsidRPr="00CB303B">
        <w:t xml:space="preserve"> </w:t>
      </w:r>
    </w:p>
    <w:p w:rsidR="00CD6AF2" w:rsidRPr="00C1226D" w:rsidRDefault="00CD6AF2" w:rsidP="00CD6AF2">
      <w:pPr>
        <w:pStyle w:val="NormalWeb"/>
        <w:rPr>
          <w:color w:val="629DD1" w:themeColor="accent2"/>
        </w:rPr>
      </w:pPr>
      <w:r w:rsidRPr="00C1226D">
        <w:rPr>
          <w:b/>
          <w:bCs/>
          <w:color w:val="629DD1" w:themeColor="accent2"/>
        </w:rPr>
        <w:t>A. When to Use Fume Hoods</w:t>
      </w:r>
      <w:r w:rsidRPr="00C1226D">
        <w:rPr>
          <w:color w:val="629DD1" w:themeColor="accent2"/>
        </w:rPr>
        <w:t xml:space="preserve"> </w:t>
      </w:r>
    </w:p>
    <w:p w:rsidR="00CD6AF2" w:rsidRPr="00547D5D" w:rsidRDefault="00CD6AF2" w:rsidP="00CD6AF2">
      <w:pPr>
        <w:pStyle w:val="NormalWeb"/>
      </w:pPr>
      <w:r w:rsidRPr="00547D5D">
        <w:t xml:space="preserve">The </w:t>
      </w:r>
      <w:r w:rsidRPr="00CB303B">
        <w:rPr>
          <w:bCs/>
        </w:rPr>
        <w:t>laboratory fume hood</w:t>
      </w:r>
      <w:r w:rsidRPr="00547D5D">
        <w:t xml:space="preserve"> is the major protective device available to laboratory workers. It is designed to capture chemicals that escape from their containers or apparatus and to remove them from the laboratory environment before they can be inhaled. Characteristics to be considered in requiring fume hood use are </w:t>
      </w:r>
      <w:r w:rsidRPr="00CB303B">
        <w:rPr>
          <w:bCs/>
        </w:rPr>
        <w:t>physical state, volatility, toxicity, flammability, eye and skin irritation, odor, and the potential for producing aerosols</w:t>
      </w:r>
      <w:r w:rsidRPr="00CB303B">
        <w:t>.</w:t>
      </w:r>
      <w:r w:rsidRPr="00547D5D">
        <w:t xml:space="preserve"> A fume hood should be used if a proposed chemical procedure exhibits any one of these characteristics to a degree that</w:t>
      </w:r>
      <w:r w:rsidR="00CB303B">
        <w:t>:</w:t>
      </w:r>
      <w:r w:rsidRPr="00547D5D">
        <w:t xml:space="preserve"> </w:t>
      </w:r>
    </w:p>
    <w:p w:rsidR="00CD6AF2" w:rsidRPr="00547D5D" w:rsidRDefault="00CD6AF2" w:rsidP="0066282F">
      <w:pPr>
        <w:numPr>
          <w:ilvl w:val="0"/>
          <w:numId w:val="12"/>
        </w:numPr>
        <w:spacing w:after="0" w:line="240" w:lineRule="auto"/>
        <w:rPr>
          <w:rFonts w:ascii="Times New Roman" w:hAnsi="Times New Roman"/>
          <w:sz w:val="24"/>
          <w:szCs w:val="24"/>
        </w:rPr>
      </w:pPr>
      <w:r w:rsidRPr="00547D5D">
        <w:rPr>
          <w:rFonts w:ascii="Times New Roman" w:hAnsi="Times New Roman"/>
          <w:sz w:val="24"/>
          <w:szCs w:val="24"/>
        </w:rPr>
        <w:t xml:space="preserve">airborne concentrations might approach the </w:t>
      </w:r>
      <w:r w:rsidRPr="00CB303B">
        <w:rPr>
          <w:rFonts w:ascii="Times New Roman" w:hAnsi="Times New Roman"/>
          <w:bCs/>
          <w:sz w:val="24"/>
          <w:szCs w:val="24"/>
        </w:rPr>
        <w:t>action level</w:t>
      </w:r>
      <w:r w:rsidRPr="00547D5D">
        <w:rPr>
          <w:rFonts w:ascii="Times New Roman" w:hAnsi="Times New Roman"/>
          <w:sz w:val="24"/>
          <w:szCs w:val="24"/>
        </w:rPr>
        <w:t xml:space="preserve"> (or permissible exposure limit), </w:t>
      </w:r>
    </w:p>
    <w:p w:rsidR="00CD6AF2" w:rsidRPr="00547D5D" w:rsidRDefault="00CD6AF2" w:rsidP="0066282F">
      <w:pPr>
        <w:numPr>
          <w:ilvl w:val="0"/>
          <w:numId w:val="12"/>
        </w:numPr>
        <w:spacing w:after="0" w:line="240" w:lineRule="auto"/>
        <w:rPr>
          <w:rFonts w:ascii="Times New Roman" w:hAnsi="Times New Roman"/>
          <w:sz w:val="24"/>
          <w:szCs w:val="24"/>
        </w:rPr>
      </w:pPr>
      <w:r w:rsidRPr="00CB303B">
        <w:rPr>
          <w:rFonts w:ascii="Times New Roman" w:hAnsi="Times New Roman"/>
          <w:bCs/>
          <w:sz w:val="24"/>
          <w:szCs w:val="24"/>
        </w:rPr>
        <w:t>flammable</w:t>
      </w:r>
      <w:r w:rsidRPr="00547D5D">
        <w:rPr>
          <w:rFonts w:ascii="Times New Roman" w:hAnsi="Times New Roman"/>
          <w:sz w:val="24"/>
          <w:szCs w:val="24"/>
        </w:rPr>
        <w:t xml:space="preserve"> vapors might approach one tenth of the lower explosion limit, </w:t>
      </w:r>
    </w:p>
    <w:p w:rsidR="00CD6AF2" w:rsidRDefault="00CD6AF2" w:rsidP="0066282F">
      <w:pPr>
        <w:numPr>
          <w:ilvl w:val="0"/>
          <w:numId w:val="12"/>
        </w:numPr>
        <w:spacing w:after="0" w:line="240" w:lineRule="auto"/>
        <w:rPr>
          <w:rFonts w:ascii="Times New Roman" w:hAnsi="Times New Roman"/>
          <w:sz w:val="24"/>
          <w:szCs w:val="24"/>
        </w:rPr>
      </w:pPr>
      <w:r w:rsidRPr="00547D5D">
        <w:rPr>
          <w:rFonts w:ascii="Times New Roman" w:hAnsi="Times New Roman"/>
          <w:sz w:val="24"/>
          <w:szCs w:val="24"/>
        </w:rPr>
        <w:t xml:space="preserve">materials of unknown </w:t>
      </w:r>
      <w:r w:rsidRPr="00CB303B">
        <w:rPr>
          <w:rFonts w:ascii="Times New Roman" w:hAnsi="Times New Roman"/>
          <w:bCs/>
          <w:sz w:val="24"/>
          <w:szCs w:val="24"/>
        </w:rPr>
        <w:t>toxicity</w:t>
      </w:r>
      <w:r w:rsidRPr="00547D5D">
        <w:rPr>
          <w:rFonts w:ascii="Times New Roman" w:hAnsi="Times New Roman"/>
          <w:sz w:val="24"/>
          <w:szCs w:val="24"/>
        </w:rPr>
        <w:t xml:space="preserve"> are used or generated, or </w:t>
      </w:r>
    </w:p>
    <w:p w:rsidR="00CD6AF2" w:rsidRPr="00CB303B" w:rsidRDefault="00CD6AF2" w:rsidP="0066282F">
      <w:pPr>
        <w:numPr>
          <w:ilvl w:val="0"/>
          <w:numId w:val="12"/>
        </w:numPr>
        <w:spacing w:after="0" w:line="240" w:lineRule="auto"/>
        <w:rPr>
          <w:rFonts w:ascii="Times New Roman" w:hAnsi="Times New Roman"/>
          <w:sz w:val="24"/>
          <w:szCs w:val="24"/>
        </w:rPr>
      </w:pPr>
      <w:r w:rsidRPr="00CB303B">
        <w:rPr>
          <w:rFonts w:ascii="Times New Roman" w:hAnsi="Times New Roman"/>
          <w:sz w:val="24"/>
          <w:szCs w:val="24"/>
        </w:rPr>
        <w:t xml:space="preserve">the </w:t>
      </w:r>
      <w:r w:rsidRPr="00CB303B">
        <w:rPr>
          <w:rFonts w:ascii="Times New Roman" w:hAnsi="Times New Roman"/>
          <w:bCs/>
          <w:sz w:val="24"/>
          <w:szCs w:val="24"/>
        </w:rPr>
        <w:t>odor</w:t>
      </w:r>
      <w:r w:rsidRPr="00CB303B">
        <w:rPr>
          <w:rFonts w:ascii="Times New Roman" w:hAnsi="Times New Roman"/>
          <w:sz w:val="24"/>
          <w:szCs w:val="24"/>
        </w:rPr>
        <w:t xml:space="preserve"> produced is annoying to laboratory occupants or adjacent units. </w:t>
      </w:r>
    </w:p>
    <w:p w:rsidR="00CD6AF2" w:rsidRPr="00547D5D" w:rsidRDefault="00CD6AF2" w:rsidP="00CD6AF2">
      <w:pPr>
        <w:pStyle w:val="NormalWeb"/>
      </w:pPr>
      <w:r w:rsidRPr="00547D5D">
        <w:t xml:space="preserve">Procedures that can generally be carried out safely outside the fume hood (depending on the capacity of the general ventilation system to remove any airborne contaminants) include those involving: </w:t>
      </w:r>
    </w:p>
    <w:p w:rsidR="00CD6AF2" w:rsidRPr="00547D5D" w:rsidRDefault="00CD6AF2" w:rsidP="0066282F">
      <w:pPr>
        <w:numPr>
          <w:ilvl w:val="0"/>
          <w:numId w:val="13"/>
        </w:numPr>
        <w:spacing w:after="0" w:line="240" w:lineRule="auto"/>
        <w:rPr>
          <w:rFonts w:ascii="Times New Roman" w:hAnsi="Times New Roman"/>
          <w:sz w:val="24"/>
          <w:szCs w:val="24"/>
        </w:rPr>
      </w:pPr>
      <w:r w:rsidRPr="00CB303B">
        <w:rPr>
          <w:rFonts w:ascii="Times New Roman" w:hAnsi="Times New Roman"/>
          <w:bCs/>
          <w:sz w:val="24"/>
          <w:szCs w:val="24"/>
        </w:rPr>
        <w:t>water-based solutions</w:t>
      </w:r>
      <w:r w:rsidRPr="00547D5D">
        <w:rPr>
          <w:rFonts w:ascii="Times New Roman" w:hAnsi="Times New Roman"/>
          <w:sz w:val="24"/>
          <w:szCs w:val="24"/>
        </w:rPr>
        <w:t xml:space="preserve"> of salts, dilute acids, bases, or other reagents, </w:t>
      </w:r>
    </w:p>
    <w:p w:rsidR="00CD6AF2" w:rsidRPr="00547D5D" w:rsidRDefault="00CD6AF2" w:rsidP="0066282F">
      <w:pPr>
        <w:numPr>
          <w:ilvl w:val="0"/>
          <w:numId w:val="13"/>
        </w:numPr>
        <w:spacing w:after="0" w:line="240" w:lineRule="auto"/>
        <w:rPr>
          <w:rFonts w:ascii="Times New Roman" w:hAnsi="Times New Roman"/>
          <w:sz w:val="24"/>
          <w:szCs w:val="24"/>
        </w:rPr>
      </w:pPr>
      <w:r w:rsidRPr="00CB303B">
        <w:rPr>
          <w:rFonts w:ascii="Times New Roman" w:hAnsi="Times New Roman"/>
          <w:bCs/>
          <w:sz w:val="24"/>
          <w:szCs w:val="24"/>
        </w:rPr>
        <w:t>very low volatility</w:t>
      </w:r>
      <w:r w:rsidRPr="00547D5D">
        <w:rPr>
          <w:rFonts w:ascii="Times New Roman" w:hAnsi="Times New Roman"/>
          <w:sz w:val="24"/>
          <w:szCs w:val="24"/>
        </w:rPr>
        <w:t xml:space="preserve"> liquids or solids, </w:t>
      </w:r>
    </w:p>
    <w:p w:rsidR="00CD6AF2" w:rsidRPr="00547D5D" w:rsidRDefault="00CD6AF2" w:rsidP="0066282F">
      <w:pPr>
        <w:numPr>
          <w:ilvl w:val="0"/>
          <w:numId w:val="13"/>
        </w:numPr>
        <w:spacing w:after="0" w:line="240" w:lineRule="auto"/>
        <w:rPr>
          <w:rFonts w:ascii="Times New Roman" w:hAnsi="Times New Roman"/>
          <w:sz w:val="24"/>
          <w:szCs w:val="24"/>
        </w:rPr>
      </w:pPr>
      <w:r w:rsidRPr="00CB303B">
        <w:rPr>
          <w:rFonts w:ascii="Times New Roman" w:hAnsi="Times New Roman"/>
          <w:bCs/>
          <w:sz w:val="24"/>
          <w:szCs w:val="24"/>
        </w:rPr>
        <w:t>closed systems</w:t>
      </w:r>
      <w:r w:rsidRPr="00547D5D">
        <w:rPr>
          <w:rFonts w:ascii="Times New Roman" w:hAnsi="Times New Roman"/>
          <w:sz w:val="24"/>
          <w:szCs w:val="24"/>
        </w:rPr>
        <w:t xml:space="preserve"> that do not allow significant escape to the laboratory environment, and </w:t>
      </w:r>
    </w:p>
    <w:p w:rsidR="00CD6AF2" w:rsidRPr="00547D5D" w:rsidRDefault="00CD6AF2" w:rsidP="0066282F">
      <w:pPr>
        <w:numPr>
          <w:ilvl w:val="0"/>
          <w:numId w:val="13"/>
        </w:numPr>
        <w:spacing w:after="0" w:line="240" w:lineRule="auto"/>
        <w:rPr>
          <w:rFonts w:ascii="Times New Roman" w:hAnsi="Times New Roman"/>
          <w:sz w:val="24"/>
          <w:szCs w:val="24"/>
        </w:rPr>
      </w:pPr>
      <w:r w:rsidRPr="00CB303B">
        <w:rPr>
          <w:rFonts w:ascii="Times New Roman" w:hAnsi="Times New Roman"/>
          <w:bCs/>
          <w:sz w:val="24"/>
          <w:szCs w:val="24"/>
        </w:rPr>
        <w:t>extremely small quantities</w:t>
      </w:r>
      <w:r w:rsidRPr="00547D5D">
        <w:rPr>
          <w:rFonts w:ascii="Times New Roman" w:hAnsi="Times New Roman"/>
          <w:sz w:val="24"/>
          <w:szCs w:val="24"/>
        </w:rPr>
        <w:t xml:space="preserve"> of otherwise problematic chemicals. </w:t>
      </w:r>
    </w:p>
    <w:p w:rsidR="00CD6AF2" w:rsidRPr="00547D5D" w:rsidRDefault="00CD6AF2" w:rsidP="00CD6AF2">
      <w:pPr>
        <w:pStyle w:val="NormalWeb"/>
      </w:pPr>
      <w:r w:rsidRPr="00547D5D">
        <w:t xml:space="preserve">The procedure itself must be evaluated for its potential to increase volatility or produce aerosols. </w:t>
      </w:r>
    </w:p>
    <w:p w:rsidR="00CD6AF2" w:rsidRPr="00C1226D" w:rsidRDefault="00CD6AF2" w:rsidP="00CD6AF2">
      <w:pPr>
        <w:pStyle w:val="NormalWeb"/>
        <w:rPr>
          <w:color w:val="629DD1" w:themeColor="accent2"/>
        </w:rPr>
      </w:pPr>
      <w:r w:rsidRPr="00C1226D">
        <w:rPr>
          <w:b/>
          <w:bCs/>
          <w:color w:val="629DD1" w:themeColor="accent2"/>
        </w:rPr>
        <w:t>B. When to Use Safety Shields or Other Containment Devices</w:t>
      </w:r>
      <w:r w:rsidRPr="00C1226D">
        <w:rPr>
          <w:color w:val="629DD1" w:themeColor="accent2"/>
        </w:rPr>
        <w:t xml:space="preserve"> </w:t>
      </w:r>
    </w:p>
    <w:p w:rsidR="00CD6AF2" w:rsidRPr="00547D5D" w:rsidRDefault="00CD6AF2" w:rsidP="00CD6AF2">
      <w:pPr>
        <w:pStyle w:val="NormalWeb"/>
      </w:pPr>
      <w:r w:rsidRPr="00CB303B">
        <w:rPr>
          <w:bCs/>
        </w:rPr>
        <w:t>Safety shields,</w:t>
      </w:r>
      <w:r w:rsidRPr="00547D5D">
        <w:rPr>
          <w:b/>
          <w:bCs/>
        </w:rPr>
        <w:t xml:space="preserve"> </w:t>
      </w:r>
      <w:r w:rsidRPr="00547D5D">
        <w:t xml:space="preserve">such as the sliding sash of a fume hood, are appropriate when working with highly concentrated acids, bases, oxidizers or reducing agents, all of which have the potential for causing sudden spattering or even explosive release of material. Reactions carried out at non-ambient pressures (vacuum or high pressure) also require safety shields, as do reactions that are carried out for the first time or are significantly scaled up from normal conditions. </w:t>
      </w:r>
    </w:p>
    <w:p w:rsidR="00CD6AF2" w:rsidRPr="00547D5D" w:rsidRDefault="00CD6AF2" w:rsidP="00CD6AF2">
      <w:pPr>
        <w:pStyle w:val="NormalWeb"/>
      </w:pPr>
      <w:r w:rsidRPr="00547D5D">
        <w:t xml:space="preserve">Other containment devices, such </w:t>
      </w:r>
      <w:r w:rsidRPr="00CB303B">
        <w:t>as</w:t>
      </w:r>
      <w:r w:rsidRPr="00CB303B">
        <w:rPr>
          <w:bCs/>
        </w:rPr>
        <w:t xml:space="preserve"> glove boxes or vented gas cabinets</w:t>
      </w:r>
      <w:r w:rsidRPr="00547D5D">
        <w:t xml:space="preserve">, may be required when it is necessary to provide an inert atmosphere for the chemical procedure taking place, when capture of any chemical emission is desirable, or when the standard laboratory fume hood does not provide adequate assurance that overexposure to a hazardous chemical will not occur. The presence of biological or radioactive materials </w:t>
      </w:r>
      <w:r w:rsidR="00CB303B">
        <w:t>will</w:t>
      </w:r>
      <w:r w:rsidRPr="00547D5D">
        <w:t xml:space="preserve"> also mandate certain special containment devices. </w:t>
      </w:r>
    </w:p>
    <w:p w:rsidR="00CD6AF2" w:rsidRPr="00547D5D" w:rsidRDefault="00CD6AF2" w:rsidP="00CD6AF2">
      <w:pPr>
        <w:pStyle w:val="NormalWeb"/>
      </w:pPr>
      <w:r w:rsidRPr="00CB303B">
        <w:rPr>
          <w:bCs/>
        </w:rPr>
        <w:lastRenderedPageBreak/>
        <w:t>Local exhaust ventilation</w:t>
      </w:r>
      <w:r w:rsidRPr="00547D5D">
        <w:t xml:space="preserve"> may be required for equipment that exhausts toxic or irritating materials to the laboratory environment. </w:t>
      </w:r>
    </w:p>
    <w:p w:rsidR="00CD6AF2" w:rsidRPr="00547D5D" w:rsidRDefault="00CD6AF2" w:rsidP="00CD6AF2">
      <w:pPr>
        <w:pStyle w:val="NormalWeb"/>
      </w:pPr>
      <w:r w:rsidRPr="00CB303B">
        <w:rPr>
          <w:bCs/>
        </w:rPr>
        <w:t>Ventilated chemical storage cabinets</w:t>
      </w:r>
      <w:r w:rsidRPr="00547D5D">
        <w:t xml:space="preserve"> or rooms should be used when the chemicals in storage may generate toxic, flammable or irritating levels of airborne contamination. </w:t>
      </w:r>
    </w:p>
    <w:p w:rsidR="00CD6AF2" w:rsidRPr="00C1226D" w:rsidRDefault="00CD6AF2" w:rsidP="00CD6AF2">
      <w:pPr>
        <w:pStyle w:val="Heading3"/>
        <w:rPr>
          <w:rFonts w:ascii="Times New Roman" w:hAnsi="Times New Roman"/>
          <w:color w:val="629DD1" w:themeColor="accent2"/>
          <w:sz w:val="24"/>
        </w:rPr>
      </w:pPr>
      <w:r w:rsidRPr="00C1226D">
        <w:rPr>
          <w:rFonts w:ascii="Times New Roman" w:hAnsi="Times New Roman"/>
          <w:color w:val="629DD1" w:themeColor="accent2"/>
          <w:sz w:val="24"/>
        </w:rPr>
        <w:t>C. When to Use Personal Protective Equipment</w:t>
      </w:r>
    </w:p>
    <w:p w:rsidR="00CD6AF2" w:rsidRPr="00547D5D" w:rsidRDefault="00CD6AF2" w:rsidP="00CD6AF2">
      <w:pPr>
        <w:pStyle w:val="NormalWeb"/>
      </w:pPr>
      <w:r w:rsidRPr="00CB303B">
        <w:rPr>
          <w:bCs/>
        </w:rPr>
        <w:t xml:space="preserve">Laboratory supervisors or CHOs shall designate areas, activities, and </w:t>
      </w:r>
      <w:r w:rsidR="00A6122D" w:rsidRPr="00CB303B">
        <w:rPr>
          <w:bCs/>
        </w:rPr>
        <w:t>tasks</w:t>
      </w:r>
      <w:r w:rsidR="00A6122D" w:rsidRPr="00547D5D">
        <w:t xml:space="preserve"> requiring</w:t>
      </w:r>
      <w:r w:rsidRPr="00547D5D">
        <w:t xml:space="preserve"> specific types of personal protective equipment. Protective equipment (especially masks and gloves) shall not be worn in public areas, in order to prevent the spread of chemical or biological contamination from laboratory areas, and to avoid alarming other personnel in the facility when using public areas within the facility, such as elevators or restrooms. </w:t>
      </w:r>
    </w:p>
    <w:p w:rsidR="00CD6AF2" w:rsidRPr="00547D5D" w:rsidRDefault="00CD6AF2" w:rsidP="00CD6AF2">
      <w:pPr>
        <w:pStyle w:val="NormalWeb"/>
      </w:pPr>
      <w:r w:rsidRPr="00C33CBD">
        <w:rPr>
          <w:b/>
          <w:bCs/>
        </w:rPr>
        <w:t>Eye Protection</w:t>
      </w:r>
      <w:r w:rsidR="00CB303B">
        <w:t xml:space="preserve"> </w:t>
      </w:r>
      <w:r w:rsidRPr="00547D5D">
        <w:t xml:space="preserve">is required for all personnel and any visitors whose eyes may be exposed to chemical or physical hazards. Side shields on safety spectacles provide some protection against splashed chemicals or flying particles, but goggles or face shields are necessary when there is a greater than average danger of eye contact. A higher than average risk exists when working with highly </w:t>
      </w:r>
      <w:r w:rsidRPr="00CB303B">
        <w:rPr>
          <w:bCs/>
        </w:rPr>
        <w:t>reactive chemicals, concentrated corrosives, or with vacuum or pressurized glassware systems.</w:t>
      </w:r>
      <w:r w:rsidRPr="00547D5D">
        <w:rPr>
          <w:b/>
          <w:bCs/>
        </w:rPr>
        <w:t xml:space="preserve"> </w:t>
      </w:r>
    </w:p>
    <w:p w:rsidR="00CD6AF2" w:rsidRPr="00547D5D" w:rsidRDefault="00CD6AF2" w:rsidP="00CD6AF2">
      <w:pPr>
        <w:pStyle w:val="NormalWeb"/>
      </w:pPr>
      <w:r w:rsidRPr="00C33CBD">
        <w:rPr>
          <w:b/>
          <w:bCs/>
        </w:rPr>
        <w:t>Protective Clothing</w:t>
      </w:r>
      <w:r w:rsidR="00CB303B">
        <w:t xml:space="preserve"> </w:t>
      </w:r>
      <w:r w:rsidR="00984311">
        <w:t>such as l</w:t>
      </w:r>
      <w:r w:rsidRPr="00547D5D">
        <w:t xml:space="preserve">ab coats or other similar clothing protectors are strongly recommended for all laboratory personnel. </w:t>
      </w:r>
      <w:r w:rsidRPr="00CB303B">
        <w:rPr>
          <w:bCs/>
        </w:rPr>
        <w:t>Lab coats are required when working with select carcinogens, reproductive toxins, substances which have a high degree of acute toxicity, strong acids and bases,</w:t>
      </w:r>
      <w:r w:rsidRPr="00CB303B">
        <w:t xml:space="preserve"> and</w:t>
      </w:r>
      <w:r w:rsidRPr="00547D5D">
        <w:t xml:space="preserve"> any substance on the OSHA PEL list carrying a "skin" notation. </w:t>
      </w:r>
      <w:r w:rsidR="004712B9">
        <w:t>Flame retardant lab coats must be provided when working with flammables.</w:t>
      </w:r>
    </w:p>
    <w:p w:rsidR="00CD6AF2" w:rsidRPr="00CB303B" w:rsidRDefault="00984311" w:rsidP="00CD6AF2">
      <w:pPr>
        <w:pStyle w:val="NormalWeb"/>
      </w:pPr>
      <w:r>
        <w:rPr>
          <w:b/>
          <w:bCs/>
        </w:rPr>
        <w:t xml:space="preserve">Bare feet, </w:t>
      </w:r>
      <w:r>
        <w:rPr>
          <w:bCs/>
        </w:rPr>
        <w:t>s</w:t>
      </w:r>
      <w:r w:rsidR="00CD6AF2" w:rsidRPr="00547D5D">
        <w:t xml:space="preserve">andals, open-toed shoes cloth shoes, and clogs are not allowed in any laboratory and </w:t>
      </w:r>
      <w:r w:rsidR="00CD6AF2" w:rsidRPr="00CB303B">
        <w:rPr>
          <w:bCs/>
        </w:rPr>
        <w:t>are not permitted in any situation where lab coats or gloves are required.</w:t>
      </w:r>
      <w:r w:rsidR="00CD6AF2" w:rsidRPr="00CB303B">
        <w:t xml:space="preserve"> </w:t>
      </w:r>
    </w:p>
    <w:p w:rsidR="00CB303B" w:rsidRDefault="00CD6AF2" w:rsidP="00CD6AF2">
      <w:pPr>
        <w:pStyle w:val="NormalWeb"/>
      </w:pPr>
      <w:r w:rsidRPr="00547D5D">
        <w:rPr>
          <w:b/>
          <w:bCs/>
        </w:rPr>
        <w:t>Gloves</w:t>
      </w:r>
      <w:r w:rsidR="00596884">
        <w:t xml:space="preserve"> </w:t>
      </w:r>
      <w:r w:rsidRPr="00547D5D">
        <w:t xml:space="preserve">made of appropriate material are required to protect the hands and arms from thermal burns, cuts, or chemical exposure that may result in absorption through the skin or reaction on the surface of the skin. Gloves are also required when working with particularly hazardous substances where possible transfer from hand to mouth must be avoided. </w:t>
      </w:r>
      <w:r w:rsidRPr="0065668D">
        <w:rPr>
          <w:bCs/>
        </w:rPr>
        <w:t>Gloves should be carefully selected</w:t>
      </w:r>
      <w:r w:rsidRPr="00547D5D">
        <w:t xml:space="preserve"> using guides from the manufacturers. General selection guides are available; however, glove resistance to chemicals will vary with the manufacturer, model and thickness. Therefore, review a glove-resistance chart from the manufacturer you intend to buy from, before purchasing gloves.   Special gloves (usually orange in color) are needed when handling hot material, such as autoclaved items.  Under no circumstances should household ‘oven mitts’ be used for this purpose, or any glove which is damaged to the point of having holes that expose skin.  Special gloves are also needed when handling cryogenic material such as dry ice or liquid nitrogen.  These</w:t>
      </w:r>
      <w:r w:rsidR="0065668D">
        <w:t xml:space="preserve"> thick</w:t>
      </w:r>
      <w:r w:rsidRPr="00547D5D">
        <w:t xml:space="preserve"> gloves are usually blue in color, and MUST BE DRY to avoid having the gloves adhere</w:t>
      </w:r>
      <w:r w:rsidR="00CB303B">
        <w:t xml:space="preserve"> to skin once they become cold.</w:t>
      </w:r>
    </w:p>
    <w:p w:rsidR="00CD6AF2" w:rsidRPr="00547D5D" w:rsidRDefault="00CD6AF2" w:rsidP="002353BD">
      <w:pPr>
        <w:pStyle w:val="NormalWeb"/>
      </w:pPr>
      <w:r w:rsidRPr="00547D5D">
        <w:rPr>
          <w:b/>
          <w:bCs/>
        </w:rPr>
        <w:t>Respiratory Protection</w:t>
      </w:r>
      <w:r w:rsidR="00CB303B">
        <w:t xml:space="preserve"> </w:t>
      </w:r>
      <w:r w:rsidRPr="00547D5D">
        <w:t xml:space="preserve">is </w:t>
      </w:r>
      <w:r w:rsidRPr="00CB303B">
        <w:t xml:space="preserve">generally </w:t>
      </w:r>
      <w:r w:rsidRPr="00CB303B">
        <w:rPr>
          <w:bCs/>
        </w:rPr>
        <w:t>not necessary</w:t>
      </w:r>
      <w:r w:rsidRPr="00547D5D">
        <w:t xml:space="preserve"> in the laboratory setting and must not be used as a substitute for adequate engineering controls. Availability of respiratory protection for emergency situations may be required when working with chemicals that are highly toxic and highly volatile or gaseous. If an experimental protocol requires exposure above the action level that cannot be reduced, respiratory protection will be required. All use of respiratory protective equipment is covered under </w:t>
      </w:r>
      <w:r w:rsidRPr="00CB303B">
        <w:rPr>
          <w:bCs/>
        </w:rPr>
        <w:t xml:space="preserve">the </w:t>
      </w:r>
      <w:r w:rsidRPr="00CB303B">
        <w:rPr>
          <w:bCs/>
        </w:rPr>
        <w:lastRenderedPageBreak/>
        <w:t>WVU Respiratory Protection Program.</w:t>
      </w:r>
      <w:r w:rsidRPr="00547D5D">
        <w:t xml:space="preserve"> </w:t>
      </w:r>
      <w:r w:rsidR="002353BD">
        <w:t>Medical monitoring, fit testing approval and training is required from WVU Occupational Medicine and EH&amp;S before respiratory protection can be utilized.  Dust mask</w:t>
      </w:r>
      <w:r w:rsidR="008A075A">
        <w:t>s</w:t>
      </w:r>
      <w:r w:rsidR="002353BD">
        <w:t xml:space="preserve"> and N-95s can be utilized on a voluntary use basis without medical monitoring, when the job does not require their use.</w:t>
      </w:r>
    </w:p>
    <w:p w:rsidR="00CD6AF2" w:rsidRPr="00F0600B" w:rsidRDefault="00CD6AF2" w:rsidP="00CD6AF2">
      <w:pPr>
        <w:pStyle w:val="Heading2"/>
        <w:rPr>
          <w:b w:val="0"/>
          <w:sz w:val="36"/>
          <w:szCs w:val="36"/>
        </w:rPr>
      </w:pPr>
      <w:r w:rsidRPr="00547D5D">
        <w:rPr>
          <w:rFonts w:ascii="Times New Roman" w:hAnsi="Times New Roman"/>
          <w:sz w:val="24"/>
          <w:szCs w:val="24"/>
        </w:rPr>
        <w:br w:type="page"/>
      </w:r>
      <w:r w:rsidRPr="00112EAA">
        <w:rPr>
          <w:b w:val="0"/>
          <w:color w:val="0E57C4" w:themeColor="background2" w:themeShade="80"/>
          <w:sz w:val="36"/>
          <w:szCs w:val="36"/>
        </w:rPr>
        <w:lastRenderedPageBreak/>
        <w:t>Management of Engineering Controls</w:t>
      </w:r>
    </w:p>
    <w:p w:rsidR="00CD6AF2" w:rsidRPr="00547D5D" w:rsidRDefault="00CD6AF2" w:rsidP="00CD6AF2">
      <w:pPr>
        <w:pStyle w:val="NormalWeb"/>
      </w:pPr>
      <w:r w:rsidRPr="00547D5D">
        <w:t>The</w:t>
      </w:r>
      <w:r w:rsidRPr="00547D5D">
        <w:rPr>
          <w:b/>
          <w:bCs/>
        </w:rPr>
        <w:t xml:space="preserve"> </w:t>
      </w:r>
      <w:r w:rsidRPr="00CB303B">
        <w:rPr>
          <w:bCs/>
        </w:rPr>
        <w:t>engineering controls</w:t>
      </w:r>
      <w:r w:rsidRPr="00547D5D">
        <w:t xml:space="preserve"> installed in the laboratory are intended </w:t>
      </w:r>
      <w:r w:rsidRPr="00CB303B">
        <w:t xml:space="preserve">to </w:t>
      </w:r>
      <w:r w:rsidRPr="00CB303B">
        <w:rPr>
          <w:bCs/>
        </w:rPr>
        <w:t>minimize employee exposure</w:t>
      </w:r>
      <w:r w:rsidRPr="00547D5D">
        <w:t xml:space="preserve"> to chemical and physical hazards in the workplace. These controls must be maintained in </w:t>
      </w:r>
      <w:r w:rsidRPr="00CB303B">
        <w:rPr>
          <w:bCs/>
        </w:rPr>
        <w:t>proper working order</w:t>
      </w:r>
      <w:r w:rsidRPr="00CB303B">
        <w:t xml:space="preserve"> </w:t>
      </w:r>
      <w:r w:rsidRPr="00547D5D">
        <w:t xml:space="preserve">for this goal to be realized. </w:t>
      </w:r>
    </w:p>
    <w:p w:rsidR="00CD6AF2" w:rsidRPr="00547D5D" w:rsidRDefault="00CD6AF2" w:rsidP="00CD6AF2">
      <w:pPr>
        <w:pStyle w:val="NormalWeb"/>
      </w:pPr>
      <w:r w:rsidRPr="00CB303B">
        <w:rPr>
          <w:bCs/>
        </w:rPr>
        <w:t>No modification</w:t>
      </w:r>
      <w:r w:rsidRPr="00547D5D">
        <w:t xml:space="preserve"> of engineering controls will occur </w:t>
      </w:r>
      <w:r w:rsidRPr="00CB303B">
        <w:rPr>
          <w:bCs/>
        </w:rPr>
        <w:t>unless testing</w:t>
      </w:r>
      <w:r w:rsidRPr="00547D5D">
        <w:t xml:space="preserve"> of the modification indicates that worker protection will continue to be adequate. </w:t>
      </w:r>
      <w:r w:rsidRPr="00CB303B">
        <w:rPr>
          <w:bCs/>
        </w:rPr>
        <w:t>Improper function</w:t>
      </w:r>
      <w:r w:rsidRPr="00547D5D">
        <w:t xml:space="preserve"> of engineering controls must be reported to the lab supervisor immediately. The system shall be taken </w:t>
      </w:r>
      <w:r w:rsidRPr="00CB303B">
        <w:rPr>
          <w:bCs/>
        </w:rPr>
        <w:t>out of service</w:t>
      </w:r>
      <w:r w:rsidRPr="00547D5D">
        <w:t xml:space="preserve"> until proper repairs have been executed. </w:t>
      </w:r>
    </w:p>
    <w:p w:rsidR="00CD6AF2" w:rsidRPr="00C1226D" w:rsidRDefault="00CD6AF2" w:rsidP="00CD6AF2">
      <w:pPr>
        <w:pStyle w:val="NormalWeb"/>
        <w:rPr>
          <w:color w:val="629DD1" w:themeColor="accent2"/>
        </w:rPr>
      </w:pPr>
      <w:r w:rsidRPr="00C1226D">
        <w:rPr>
          <w:b/>
          <w:bCs/>
          <w:color w:val="629DD1" w:themeColor="accent2"/>
        </w:rPr>
        <w:t>Local Exhaust Ventilation</w:t>
      </w:r>
      <w:r w:rsidRPr="00C1226D">
        <w:rPr>
          <w:color w:val="629DD1" w:themeColor="accent2"/>
        </w:rPr>
        <w:t xml:space="preserve"> </w:t>
      </w:r>
    </w:p>
    <w:p w:rsidR="00CD6AF2" w:rsidRPr="00547D5D" w:rsidRDefault="00CD6AF2" w:rsidP="00CD6AF2">
      <w:pPr>
        <w:pStyle w:val="NormalWeb"/>
      </w:pPr>
      <w:r w:rsidRPr="00547D5D">
        <w:t xml:space="preserve">The following procedures shall apply to the use of local exhaust ventilation: </w:t>
      </w:r>
    </w:p>
    <w:p w:rsidR="00CB303B" w:rsidRDefault="00CD6AF2" w:rsidP="00FA37F4">
      <w:pPr>
        <w:pStyle w:val="ListParagraph"/>
        <w:numPr>
          <w:ilvl w:val="0"/>
          <w:numId w:val="35"/>
        </w:numPr>
        <w:rPr>
          <w:rFonts w:ascii="Times New Roman" w:hAnsi="Times New Roman"/>
          <w:sz w:val="24"/>
          <w:szCs w:val="24"/>
        </w:rPr>
      </w:pPr>
      <w:r w:rsidRPr="00CB303B">
        <w:rPr>
          <w:rFonts w:ascii="Times New Roman" w:hAnsi="Times New Roman"/>
          <w:sz w:val="24"/>
          <w:szCs w:val="24"/>
        </w:rPr>
        <w:t xml:space="preserve">Openings of local exhaust will be as </w:t>
      </w:r>
      <w:r w:rsidRPr="00CB303B">
        <w:rPr>
          <w:rFonts w:ascii="Times New Roman" w:hAnsi="Times New Roman"/>
          <w:bCs/>
          <w:sz w:val="24"/>
          <w:szCs w:val="24"/>
        </w:rPr>
        <w:t>close as possible</w:t>
      </w:r>
      <w:r w:rsidRPr="00CB303B">
        <w:rPr>
          <w:rFonts w:ascii="Times New Roman" w:hAnsi="Times New Roman"/>
          <w:sz w:val="24"/>
          <w:szCs w:val="24"/>
        </w:rPr>
        <w:t xml:space="preserve"> to the source of the contaminants. </w:t>
      </w:r>
    </w:p>
    <w:p w:rsidR="00CB303B" w:rsidRDefault="00CD6AF2" w:rsidP="00FA37F4">
      <w:pPr>
        <w:pStyle w:val="ListParagraph"/>
        <w:numPr>
          <w:ilvl w:val="0"/>
          <w:numId w:val="35"/>
        </w:numPr>
        <w:rPr>
          <w:rFonts w:ascii="Times New Roman" w:hAnsi="Times New Roman"/>
          <w:sz w:val="24"/>
          <w:szCs w:val="24"/>
        </w:rPr>
      </w:pPr>
      <w:r w:rsidRPr="00CB303B">
        <w:rPr>
          <w:rFonts w:ascii="Times New Roman" w:hAnsi="Times New Roman"/>
          <w:sz w:val="24"/>
          <w:szCs w:val="24"/>
        </w:rPr>
        <w:t xml:space="preserve">Local exhaust fans shall be </w:t>
      </w:r>
      <w:r w:rsidRPr="00CB303B">
        <w:rPr>
          <w:rFonts w:ascii="Times New Roman" w:hAnsi="Times New Roman"/>
          <w:bCs/>
          <w:sz w:val="24"/>
          <w:szCs w:val="24"/>
        </w:rPr>
        <w:t>turned on</w:t>
      </w:r>
      <w:r w:rsidRPr="00CB303B">
        <w:rPr>
          <w:rFonts w:ascii="Times New Roman" w:hAnsi="Times New Roman"/>
          <w:sz w:val="24"/>
          <w:szCs w:val="24"/>
        </w:rPr>
        <w:t xml:space="preserve"> when exhaust hoods are being used. </w:t>
      </w:r>
    </w:p>
    <w:p w:rsidR="00CB303B" w:rsidRDefault="00CD6AF2" w:rsidP="00FA37F4">
      <w:pPr>
        <w:pStyle w:val="ListParagraph"/>
        <w:numPr>
          <w:ilvl w:val="0"/>
          <w:numId w:val="35"/>
        </w:numPr>
        <w:rPr>
          <w:rFonts w:ascii="Times New Roman" w:hAnsi="Times New Roman"/>
          <w:sz w:val="24"/>
          <w:szCs w:val="24"/>
        </w:rPr>
      </w:pPr>
      <w:r w:rsidRPr="00CB303B">
        <w:rPr>
          <w:rFonts w:ascii="Times New Roman" w:hAnsi="Times New Roman"/>
          <w:bCs/>
          <w:sz w:val="24"/>
          <w:szCs w:val="24"/>
        </w:rPr>
        <w:t>After using</w:t>
      </w:r>
      <w:r w:rsidRPr="00CB303B">
        <w:rPr>
          <w:rFonts w:ascii="Times New Roman" w:hAnsi="Times New Roman"/>
          <w:b/>
          <w:bCs/>
          <w:sz w:val="24"/>
          <w:szCs w:val="24"/>
        </w:rPr>
        <w:t xml:space="preserve"> </w:t>
      </w:r>
      <w:r w:rsidRPr="00CB303B">
        <w:rPr>
          <w:rFonts w:ascii="Times New Roman" w:hAnsi="Times New Roman"/>
          <w:sz w:val="24"/>
          <w:szCs w:val="24"/>
        </w:rPr>
        <w:t xml:space="preserve">local exhaust, operate the fan for an </w:t>
      </w:r>
      <w:r w:rsidRPr="00CB303B">
        <w:rPr>
          <w:rFonts w:ascii="Times New Roman" w:hAnsi="Times New Roman"/>
          <w:bCs/>
          <w:sz w:val="24"/>
          <w:szCs w:val="24"/>
        </w:rPr>
        <w:t>additional</w:t>
      </w:r>
      <w:r w:rsidRPr="00CB303B">
        <w:rPr>
          <w:rFonts w:ascii="Times New Roman" w:hAnsi="Times New Roman"/>
          <w:sz w:val="24"/>
          <w:szCs w:val="24"/>
        </w:rPr>
        <w:t xml:space="preserve"> period of time sufficient to clear residual contaminants from the ductwork. </w:t>
      </w:r>
    </w:p>
    <w:p w:rsidR="00CB303B" w:rsidRDefault="00CD6AF2" w:rsidP="00FA37F4">
      <w:pPr>
        <w:pStyle w:val="ListParagraph"/>
        <w:numPr>
          <w:ilvl w:val="0"/>
          <w:numId w:val="35"/>
        </w:numPr>
        <w:rPr>
          <w:rFonts w:ascii="Times New Roman" w:hAnsi="Times New Roman"/>
          <w:sz w:val="24"/>
          <w:szCs w:val="24"/>
        </w:rPr>
      </w:pPr>
      <w:r w:rsidRPr="00CB303B">
        <w:rPr>
          <w:rFonts w:ascii="Times New Roman" w:hAnsi="Times New Roman"/>
          <w:sz w:val="24"/>
          <w:szCs w:val="24"/>
        </w:rPr>
        <w:t xml:space="preserve">The ventilation system shall be </w:t>
      </w:r>
      <w:r w:rsidRPr="00CB303B">
        <w:rPr>
          <w:rFonts w:ascii="Times New Roman" w:hAnsi="Times New Roman"/>
          <w:bCs/>
          <w:sz w:val="24"/>
          <w:szCs w:val="24"/>
        </w:rPr>
        <w:t>inspected annually</w:t>
      </w:r>
      <w:r w:rsidR="0065668D">
        <w:rPr>
          <w:rFonts w:ascii="Times New Roman" w:hAnsi="Times New Roman"/>
          <w:sz w:val="24"/>
          <w:szCs w:val="24"/>
        </w:rPr>
        <w:t xml:space="preserve"> by the Facilities Management department.</w:t>
      </w:r>
    </w:p>
    <w:p w:rsidR="00CD6AF2" w:rsidRPr="00CB303B" w:rsidRDefault="00CD6AF2" w:rsidP="00FA37F4">
      <w:pPr>
        <w:pStyle w:val="ListParagraph"/>
        <w:numPr>
          <w:ilvl w:val="0"/>
          <w:numId w:val="35"/>
        </w:numPr>
        <w:rPr>
          <w:rFonts w:ascii="Times New Roman" w:hAnsi="Times New Roman"/>
          <w:sz w:val="24"/>
          <w:szCs w:val="24"/>
        </w:rPr>
      </w:pPr>
      <w:r w:rsidRPr="00CB303B">
        <w:rPr>
          <w:rFonts w:ascii="Times New Roman" w:hAnsi="Times New Roman"/>
          <w:sz w:val="24"/>
          <w:szCs w:val="24"/>
        </w:rPr>
        <w:t xml:space="preserve">Prior to a change in chemicals or procedures, the adequacy of the available ventilation systems shall be determined by the lab supervisor. </w:t>
      </w:r>
    </w:p>
    <w:p w:rsidR="00CD6AF2" w:rsidRPr="009A5718" w:rsidRDefault="00CD6AF2" w:rsidP="00CD6AF2">
      <w:pPr>
        <w:pStyle w:val="NormalWeb"/>
        <w:rPr>
          <w:color w:val="629DD1" w:themeColor="accent2"/>
        </w:rPr>
      </w:pPr>
      <w:r w:rsidRPr="009A5718">
        <w:rPr>
          <w:b/>
          <w:bCs/>
          <w:color w:val="629DD1" w:themeColor="accent2"/>
        </w:rPr>
        <w:t>Laboratory Hoods</w:t>
      </w:r>
      <w:r w:rsidRPr="009A5718">
        <w:rPr>
          <w:color w:val="629DD1" w:themeColor="accent2"/>
        </w:rPr>
        <w:t xml:space="preserve"> </w:t>
      </w:r>
    </w:p>
    <w:p w:rsidR="00CD6AF2" w:rsidRPr="00547D5D" w:rsidRDefault="00CD6AF2" w:rsidP="00FA37F4">
      <w:pPr>
        <w:pStyle w:val="NormalWeb"/>
        <w:numPr>
          <w:ilvl w:val="0"/>
          <w:numId w:val="14"/>
        </w:numPr>
        <w:tabs>
          <w:tab w:val="clear" w:pos="1080"/>
          <w:tab w:val="left" w:pos="720"/>
        </w:tabs>
        <w:ind w:left="720"/>
      </w:pPr>
      <w:r w:rsidRPr="00547D5D">
        <w:rPr>
          <w:color w:val="211D1E"/>
        </w:rPr>
        <w:t xml:space="preserve">Laboratory hoods will be inspected on a regular basis by the Safety Office.  </w:t>
      </w:r>
      <w:r w:rsidRPr="00547D5D">
        <w:t>Hoo</w:t>
      </w:r>
      <w:r w:rsidR="0065668D">
        <w:t>d face velocity should be 60-150</w:t>
      </w:r>
      <w:r w:rsidRPr="00547D5D">
        <w:t xml:space="preserve"> linear feet per minute.  Always check that the hood is functioning before use.  If there is doubt about the flow in the hood, call the HSC</w:t>
      </w:r>
      <w:r w:rsidR="0065668D">
        <w:t xml:space="preserve"> Safety office (304-293-0952)</w:t>
      </w:r>
      <w:r w:rsidRPr="00547D5D">
        <w:t xml:space="preserve">, for measurement of the flow.  Work orders for hoods that are not functioning correctly should be submitted to the Maintenance Engineering </w:t>
      </w:r>
      <w:r w:rsidR="00F065B1">
        <w:t>Department</w:t>
      </w:r>
      <w:r w:rsidRPr="00547D5D">
        <w:t xml:space="preserve">; this is the responsibility of the </w:t>
      </w:r>
      <w:r w:rsidR="00F065B1">
        <w:t>Department</w:t>
      </w:r>
      <w:r w:rsidRPr="00547D5D">
        <w:t xml:space="preserve"> or the P.I. of the laboratory.</w:t>
      </w:r>
    </w:p>
    <w:p w:rsidR="00CD6AF2" w:rsidRPr="00547D5D" w:rsidRDefault="00CD6AF2" w:rsidP="00FA37F4">
      <w:pPr>
        <w:pStyle w:val="NormalWeb"/>
        <w:numPr>
          <w:ilvl w:val="0"/>
          <w:numId w:val="14"/>
        </w:numPr>
        <w:tabs>
          <w:tab w:val="clear" w:pos="1080"/>
          <w:tab w:val="left" w:pos="720"/>
        </w:tabs>
        <w:ind w:left="720"/>
      </w:pPr>
      <w:r w:rsidRPr="00547D5D">
        <w:t>Prior to the introduction of new chemicals, the adequacy of hood systems available shall be determined by the lab supervisor.</w:t>
      </w:r>
    </w:p>
    <w:p w:rsidR="00CD6AF2" w:rsidRPr="00715EBE" w:rsidRDefault="00CD6AF2" w:rsidP="00FA37F4">
      <w:pPr>
        <w:pStyle w:val="NormalWeb"/>
        <w:numPr>
          <w:ilvl w:val="0"/>
          <w:numId w:val="14"/>
        </w:numPr>
        <w:tabs>
          <w:tab w:val="clear" w:pos="1080"/>
          <w:tab w:val="left" w:pos="720"/>
        </w:tabs>
        <w:ind w:left="720"/>
      </w:pPr>
      <w:r w:rsidRPr="00715EBE">
        <w:rPr>
          <w:bCs/>
        </w:rPr>
        <w:t>Ductless fume hoods</w:t>
      </w:r>
      <w:r w:rsidRPr="00547D5D">
        <w:rPr>
          <w:b/>
          <w:bCs/>
        </w:rPr>
        <w:t xml:space="preserve"> </w:t>
      </w:r>
      <w:r w:rsidRPr="00547D5D">
        <w:t xml:space="preserve">recirculate exhaust air through filters back into the room. Therefore, they </w:t>
      </w:r>
      <w:r w:rsidR="00FA37F4" w:rsidRPr="00547D5D">
        <w:t>cannot</w:t>
      </w:r>
      <w:r w:rsidRPr="00547D5D">
        <w:t xml:space="preserve"> be used for volatile toxic materials and should be posted as "</w:t>
      </w:r>
      <w:r w:rsidRPr="00715EBE">
        <w:rPr>
          <w:bCs/>
        </w:rPr>
        <w:t>Not for use with toxic materials</w:t>
      </w:r>
      <w:r w:rsidRPr="00715EBE">
        <w:t>."</w:t>
      </w:r>
    </w:p>
    <w:p w:rsidR="00715EBE" w:rsidRDefault="00CD6AF2" w:rsidP="00FA37F4">
      <w:pPr>
        <w:pStyle w:val="NormalWeb"/>
        <w:numPr>
          <w:ilvl w:val="0"/>
          <w:numId w:val="14"/>
        </w:numPr>
        <w:tabs>
          <w:tab w:val="clear" w:pos="1080"/>
          <w:tab w:val="left" w:pos="720"/>
        </w:tabs>
        <w:ind w:left="720"/>
      </w:pPr>
      <w:r w:rsidRPr="00547D5D">
        <w:t>Laboratory procedures involving hazardous chemicals must not be started if there is a possibility that the ventilation system cannot handle the gas or vapor emissions from the procedure.</w:t>
      </w:r>
    </w:p>
    <w:p w:rsidR="00715EBE" w:rsidRDefault="00CD6AF2" w:rsidP="00FA37F4">
      <w:pPr>
        <w:pStyle w:val="NormalWeb"/>
        <w:numPr>
          <w:ilvl w:val="0"/>
          <w:numId w:val="14"/>
        </w:numPr>
        <w:tabs>
          <w:tab w:val="clear" w:pos="1080"/>
          <w:tab w:val="left" w:pos="720"/>
        </w:tabs>
        <w:ind w:left="720"/>
      </w:pPr>
      <w:r w:rsidRPr="00715EBE">
        <w:t>General ventilation provides a source of breathing air and a source for make-up air</w:t>
      </w:r>
      <w:r w:rsidR="00FA37F4">
        <w:t xml:space="preserve"> </w:t>
      </w:r>
      <w:r w:rsidRPr="00715EBE">
        <w:t xml:space="preserve">for local ventilation devices. </w:t>
      </w:r>
    </w:p>
    <w:p w:rsidR="00CD6AF2" w:rsidRPr="00715EBE" w:rsidRDefault="00CD6AF2" w:rsidP="00FA37F4">
      <w:pPr>
        <w:pStyle w:val="NormalWeb"/>
        <w:numPr>
          <w:ilvl w:val="0"/>
          <w:numId w:val="14"/>
        </w:numPr>
        <w:tabs>
          <w:tab w:val="clear" w:pos="1080"/>
          <w:tab w:val="left" w:pos="720"/>
        </w:tabs>
        <w:ind w:left="720"/>
      </w:pPr>
      <w:r w:rsidRPr="00715EBE">
        <w:t>The laboratory ventilation should have a performance level of 10-20 room changes per hour. An inadequate ventilation system can cause an increased risk by creating a false sense of security in the laboratory.</w:t>
      </w:r>
    </w:p>
    <w:p w:rsidR="00CD6AF2" w:rsidRPr="00547D5D" w:rsidRDefault="00CD6AF2" w:rsidP="00FA37F4">
      <w:pPr>
        <w:numPr>
          <w:ilvl w:val="0"/>
          <w:numId w:val="15"/>
        </w:numPr>
        <w:tabs>
          <w:tab w:val="clear" w:pos="1080"/>
          <w:tab w:val="num" w:pos="720"/>
        </w:tabs>
        <w:autoSpaceDE w:val="0"/>
        <w:autoSpaceDN w:val="0"/>
        <w:adjustRightInd w:val="0"/>
        <w:spacing w:after="0" w:line="240" w:lineRule="auto"/>
        <w:ind w:left="720"/>
        <w:rPr>
          <w:rFonts w:ascii="Times New Roman" w:hAnsi="Times New Roman"/>
          <w:sz w:val="24"/>
          <w:szCs w:val="24"/>
        </w:rPr>
      </w:pPr>
      <w:r w:rsidRPr="00547D5D">
        <w:rPr>
          <w:rFonts w:ascii="Times New Roman" w:hAnsi="Times New Roman"/>
          <w:sz w:val="24"/>
          <w:szCs w:val="24"/>
        </w:rPr>
        <w:lastRenderedPageBreak/>
        <w:t>There should be 2.5 linear feet of hood space for each worker who spends the majority of his or her time working with hazardous chemicals.</w:t>
      </w:r>
    </w:p>
    <w:p w:rsidR="00CD6AF2" w:rsidRPr="00547D5D" w:rsidRDefault="00CD6AF2" w:rsidP="0066282F">
      <w:pPr>
        <w:numPr>
          <w:ilvl w:val="0"/>
          <w:numId w:val="16"/>
        </w:numPr>
        <w:autoSpaceDE w:val="0"/>
        <w:autoSpaceDN w:val="0"/>
        <w:adjustRightInd w:val="0"/>
        <w:spacing w:after="0" w:line="240" w:lineRule="auto"/>
        <w:rPr>
          <w:rFonts w:ascii="Times New Roman" w:hAnsi="Times New Roman"/>
          <w:sz w:val="24"/>
          <w:szCs w:val="24"/>
        </w:rPr>
      </w:pPr>
      <w:r w:rsidRPr="00547D5D">
        <w:rPr>
          <w:rFonts w:ascii="Times New Roman" w:hAnsi="Times New Roman"/>
          <w:sz w:val="24"/>
          <w:szCs w:val="24"/>
        </w:rPr>
        <w:t xml:space="preserve">General ventilation in the laboratory must be consistent with the ANSI Standard, Z9.5-1992, </w:t>
      </w:r>
      <w:r w:rsidRPr="00547D5D">
        <w:rPr>
          <w:rFonts w:ascii="Times New Roman" w:hAnsi="Times New Roman"/>
          <w:i/>
          <w:iCs/>
          <w:sz w:val="24"/>
          <w:szCs w:val="24"/>
        </w:rPr>
        <w:t>Laboratory Ventilation</w:t>
      </w:r>
      <w:r w:rsidRPr="00547D5D">
        <w:rPr>
          <w:rFonts w:ascii="Times New Roman" w:hAnsi="Times New Roman"/>
          <w:sz w:val="24"/>
          <w:szCs w:val="24"/>
        </w:rPr>
        <w:t>. Laboratory air must not be re-circulated.</w:t>
      </w:r>
    </w:p>
    <w:p w:rsidR="00CD6AF2" w:rsidRPr="00C1226D" w:rsidRDefault="00CD6AF2" w:rsidP="00CD6AF2">
      <w:pPr>
        <w:pStyle w:val="NormalWeb"/>
        <w:rPr>
          <w:color w:val="629DD1" w:themeColor="accent2"/>
        </w:rPr>
      </w:pPr>
      <w:r w:rsidRPr="00C1226D">
        <w:rPr>
          <w:b/>
          <w:bCs/>
          <w:color w:val="629DD1" w:themeColor="accent2"/>
        </w:rPr>
        <w:t>Chemical Storage Cabinets</w:t>
      </w:r>
      <w:r w:rsidRPr="00C1226D">
        <w:rPr>
          <w:color w:val="629DD1" w:themeColor="accent2"/>
        </w:rPr>
        <w:t xml:space="preserve"> </w:t>
      </w:r>
    </w:p>
    <w:p w:rsidR="00CD6AF2" w:rsidRPr="00547D5D" w:rsidRDefault="00CD6AF2" w:rsidP="00CD6AF2">
      <w:pPr>
        <w:pStyle w:val="NormalWeb"/>
      </w:pPr>
      <w:r w:rsidRPr="00715EBE">
        <w:rPr>
          <w:bCs/>
        </w:rPr>
        <w:t>Storage cabinets</w:t>
      </w:r>
      <w:r w:rsidR="008F043C">
        <w:t xml:space="preserve"> for flammable and corrosive</w:t>
      </w:r>
      <w:r w:rsidRPr="00547D5D">
        <w:t xml:space="preserve"> chemicals will </w:t>
      </w:r>
      <w:r w:rsidRPr="00715EBE">
        <w:t xml:space="preserve">be </w:t>
      </w:r>
      <w:r w:rsidRPr="00715EBE">
        <w:rPr>
          <w:bCs/>
        </w:rPr>
        <w:t>ventilated</w:t>
      </w:r>
      <w:r w:rsidRPr="00715EBE">
        <w:t xml:space="preserve"> as</w:t>
      </w:r>
      <w:r w:rsidRPr="00547D5D">
        <w:t xml:space="preserve"> needed. They will </w:t>
      </w:r>
      <w:r w:rsidR="00715EBE">
        <w:t>contain</w:t>
      </w:r>
      <w:r w:rsidRPr="00547D5D">
        <w:t xml:space="preserve"> a </w:t>
      </w:r>
      <w:r w:rsidRPr="00715EBE">
        <w:rPr>
          <w:bCs/>
        </w:rPr>
        <w:t>spill containment</w:t>
      </w:r>
      <w:r w:rsidRPr="00547D5D">
        <w:t xml:space="preserve"> system appropriate to the chemicals stored in them. </w:t>
      </w:r>
    </w:p>
    <w:p w:rsidR="00CD6AF2" w:rsidRPr="00C1226D" w:rsidRDefault="00CD6AF2" w:rsidP="00CD6AF2">
      <w:pPr>
        <w:pStyle w:val="NormalWeb"/>
        <w:rPr>
          <w:color w:val="629DD1" w:themeColor="accent2"/>
        </w:rPr>
      </w:pPr>
      <w:r w:rsidRPr="00C1226D">
        <w:rPr>
          <w:b/>
          <w:bCs/>
          <w:color w:val="629DD1" w:themeColor="accent2"/>
        </w:rPr>
        <w:t>Biosafety Cabinets, Glove Boxes and Isolation Rooms</w:t>
      </w:r>
      <w:r w:rsidRPr="00C1226D">
        <w:rPr>
          <w:color w:val="629DD1" w:themeColor="accent2"/>
        </w:rPr>
        <w:t xml:space="preserve"> </w:t>
      </w:r>
    </w:p>
    <w:p w:rsidR="000A6437" w:rsidRPr="00547D5D" w:rsidRDefault="00CD6AF2" w:rsidP="000A6437">
      <w:pPr>
        <w:pStyle w:val="NormalWeb"/>
      </w:pPr>
      <w:r w:rsidRPr="00547D5D">
        <w:t>The exhaust air from a biosafety cabinet, glove box or isolation room will pass through scrubbers, HEPA filters, or other treatment before release into the regular exhaust system.</w:t>
      </w:r>
      <w:r w:rsidRPr="00547D5D">
        <w:rPr>
          <w:b/>
          <w:bCs/>
        </w:rPr>
        <w:t xml:space="preserve"> </w:t>
      </w:r>
      <w:r w:rsidRPr="00715EBE">
        <w:rPr>
          <w:bCs/>
        </w:rPr>
        <w:t>Biosafety cabinets</w:t>
      </w:r>
      <w:r w:rsidRPr="00547D5D">
        <w:t xml:space="preserve"> </w:t>
      </w:r>
      <w:r w:rsidR="000A6437">
        <w:t>must</w:t>
      </w:r>
      <w:r w:rsidRPr="00547D5D">
        <w:t xml:space="preserve"> be certified annually and each time they are moved. This certification is</w:t>
      </w:r>
      <w:r w:rsidR="000A6437">
        <w:t xml:space="preserve"> arranged by the </w:t>
      </w:r>
      <w:r w:rsidR="00F065B1">
        <w:t>Department</w:t>
      </w:r>
      <w:r w:rsidR="004712B9">
        <w:t>, CHO</w:t>
      </w:r>
      <w:r w:rsidR="000A6437">
        <w:t xml:space="preserve"> or </w:t>
      </w:r>
      <w:r w:rsidR="00F065B1">
        <w:t>Principal Investigator</w:t>
      </w:r>
      <w:r w:rsidR="000A6437">
        <w:t xml:space="preserve"> through any a</w:t>
      </w:r>
      <w:r w:rsidRPr="00547D5D">
        <w:t xml:space="preserve">ccredited field certifiers for biological safety cabinets. </w:t>
      </w:r>
    </w:p>
    <w:p w:rsidR="00CD6AF2" w:rsidRPr="00547D5D" w:rsidRDefault="00CD6AF2" w:rsidP="00CD6AF2">
      <w:pPr>
        <w:pStyle w:val="NormalWeb"/>
      </w:pPr>
      <w:r w:rsidRPr="00547D5D">
        <w:t>Two vendors that often do this certification for West Virginia University are</w:t>
      </w:r>
      <w:r w:rsidR="00C1226D">
        <w:t>:</w:t>
      </w:r>
      <w:r w:rsidRPr="00547D5D">
        <w:t xml:space="preserve"> </w:t>
      </w:r>
    </w:p>
    <w:p w:rsidR="00715EBE" w:rsidRDefault="00715EBE" w:rsidP="0066282F">
      <w:pPr>
        <w:pStyle w:val="NormalWeb"/>
        <w:numPr>
          <w:ilvl w:val="0"/>
          <w:numId w:val="16"/>
        </w:numPr>
      </w:pPr>
      <w:r w:rsidRPr="00547D5D">
        <w:t>Filtech, Inc., West Homested, PA  412-461-1400</w:t>
      </w:r>
    </w:p>
    <w:p w:rsidR="00CD6AF2" w:rsidRPr="00547D5D" w:rsidRDefault="00CD6AF2" w:rsidP="0066282F">
      <w:pPr>
        <w:pStyle w:val="NormalWeb"/>
        <w:numPr>
          <w:ilvl w:val="0"/>
          <w:numId w:val="16"/>
        </w:numPr>
      </w:pPr>
      <w:r w:rsidRPr="00547D5D">
        <w:t>ENV Services, Inc. Hatfield, PA  1-800-883-3681</w:t>
      </w:r>
    </w:p>
    <w:p w:rsidR="00CD6AF2" w:rsidRPr="00547D5D" w:rsidRDefault="00CD6AF2" w:rsidP="00CD6AF2">
      <w:pPr>
        <w:pStyle w:val="NormalWeb"/>
      </w:pPr>
      <w:r w:rsidRPr="00547D5D">
        <w:t>The vendor information is provided for your convenience, and does not constitute an endorsement by West Virginia University.</w:t>
      </w:r>
    </w:p>
    <w:p w:rsidR="004712B9" w:rsidRDefault="004712B9" w:rsidP="002353BD">
      <w:pPr>
        <w:pStyle w:val="NormalWeb"/>
        <w:rPr>
          <w:b/>
          <w:bCs/>
          <w:color w:val="629DD1" w:themeColor="accent2"/>
        </w:rPr>
      </w:pPr>
      <w:r>
        <w:rPr>
          <w:b/>
          <w:bCs/>
          <w:color w:val="629DD1" w:themeColor="accent2"/>
        </w:rPr>
        <w:t>Laser Safety</w:t>
      </w:r>
    </w:p>
    <w:p w:rsidR="002353BD" w:rsidRPr="002353BD" w:rsidRDefault="002353BD" w:rsidP="002353BD">
      <w:pPr>
        <w:pStyle w:val="NormalWeb"/>
        <w:rPr>
          <w:bCs/>
        </w:rPr>
      </w:pPr>
      <w:r>
        <w:rPr>
          <w:bCs/>
        </w:rPr>
        <w:t>The laser safety program and registration information can be found on the HSC Safety Office webpage.  In addition, Laser Safety Training must be taken from SOLE prior to use.</w:t>
      </w:r>
    </w:p>
    <w:p w:rsidR="00CD6AF2" w:rsidRPr="00C1226D" w:rsidRDefault="00CD6AF2" w:rsidP="00CD6AF2">
      <w:pPr>
        <w:pStyle w:val="NormalWeb"/>
        <w:rPr>
          <w:color w:val="629DD1" w:themeColor="accent2"/>
        </w:rPr>
      </w:pPr>
      <w:r w:rsidRPr="00C1226D">
        <w:rPr>
          <w:b/>
          <w:bCs/>
          <w:color w:val="629DD1" w:themeColor="accent2"/>
        </w:rPr>
        <w:t>Cold Rooms and Warm Rooms</w:t>
      </w:r>
      <w:r w:rsidRPr="00C1226D">
        <w:rPr>
          <w:color w:val="629DD1" w:themeColor="accent2"/>
        </w:rPr>
        <w:t xml:space="preserve"> </w:t>
      </w:r>
    </w:p>
    <w:p w:rsidR="00CD6AF2" w:rsidRDefault="00CD6AF2" w:rsidP="00CD6AF2">
      <w:pPr>
        <w:pStyle w:val="NormalWeb"/>
      </w:pPr>
      <w:r w:rsidRPr="00715EBE">
        <w:rPr>
          <w:bCs/>
        </w:rPr>
        <w:t>Temperature control rooms (cold or warm rooms) generally do not have fresh air ventilation</w:t>
      </w:r>
      <w:r w:rsidRPr="00715EBE">
        <w:t xml:space="preserve">. </w:t>
      </w:r>
      <w:r w:rsidRPr="00715EBE">
        <w:rPr>
          <w:bCs/>
        </w:rPr>
        <w:t>Do not</w:t>
      </w:r>
      <w:r w:rsidRPr="00547D5D">
        <w:t xml:space="preserve"> use volatile chemicals in them. Also note that liquid nitrogen stored in these rooms can displace oxygen and cause oxygen deficient conditions. </w:t>
      </w:r>
    </w:p>
    <w:p w:rsidR="003B3413" w:rsidRDefault="003B3413" w:rsidP="00CD6AF2">
      <w:pPr>
        <w:pStyle w:val="NormalWeb"/>
        <w:rPr>
          <w:b/>
          <w:color w:val="629DD1" w:themeColor="accent2"/>
        </w:rPr>
      </w:pPr>
      <w:r w:rsidRPr="003B3413">
        <w:rPr>
          <w:b/>
          <w:color w:val="629DD1" w:themeColor="accent2"/>
        </w:rPr>
        <w:t>Flammable Liquid Use and Storage</w:t>
      </w:r>
    </w:p>
    <w:p w:rsidR="003B3413" w:rsidRDefault="003B3413" w:rsidP="00CD6AF2">
      <w:pPr>
        <w:pStyle w:val="NormalWeb"/>
      </w:pPr>
      <w:r w:rsidRPr="003B3413">
        <w:t>The use and storage of flammable and combustible liquids may be necessary for some research labora-tory operations. The National Fire Protection Association’s NFPA 45-</w:t>
      </w:r>
      <w:r w:rsidRPr="003B3413">
        <w:rPr>
          <w:i/>
          <w:iCs/>
        </w:rPr>
        <w:t xml:space="preserve">Standard on Fire Protection for Laboratories Using Chemicals </w:t>
      </w:r>
      <w:r w:rsidRPr="003B3413">
        <w:t>sets limits on the use and storage of flammable and combustible liquids.</w:t>
      </w:r>
    </w:p>
    <w:p w:rsidR="003B3413" w:rsidRPr="003B3413" w:rsidRDefault="003B3413" w:rsidP="003B3413">
      <w:pPr>
        <w:pStyle w:val="ListParagraph"/>
        <w:numPr>
          <w:ilvl w:val="0"/>
          <w:numId w:val="37"/>
        </w:numPr>
        <w:autoSpaceDE w:val="0"/>
        <w:autoSpaceDN w:val="0"/>
        <w:adjustRightInd w:val="0"/>
        <w:spacing w:after="0" w:line="240" w:lineRule="auto"/>
        <w:rPr>
          <w:rFonts w:ascii="Times New Roman" w:hAnsi="Times New Roman"/>
          <w:bCs/>
          <w:kern w:val="0"/>
          <w:sz w:val="24"/>
          <w:szCs w:val="24"/>
          <w:lang w:eastAsia="en-US"/>
        </w:rPr>
      </w:pPr>
      <w:r w:rsidRPr="003B3413">
        <w:rPr>
          <w:rFonts w:ascii="Times New Roman" w:hAnsi="Times New Roman"/>
          <w:bCs/>
          <w:kern w:val="0"/>
          <w:sz w:val="24"/>
          <w:szCs w:val="24"/>
          <w:lang w:eastAsia="en-US"/>
        </w:rPr>
        <w:t>Flammable Liquid Storage Cabinets shall NOT be located near exit doorways,</w:t>
      </w:r>
    </w:p>
    <w:p w:rsidR="003B3413" w:rsidRDefault="003B3413" w:rsidP="003B3413">
      <w:pPr>
        <w:autoSpaceDE w:val="0"/>
        <w:autoSpaceDN w:val="0"/>
        <w:adjustRightInd w:val="0"/>
        <w:spacing w:after="0" w:line="240" w:lineRule="auto"/>
        <w:ind w:firstLine="720"/>
        <w:rPr>
          <w:rFonts w:ascii="Times New Roman" w:hAnsi="Times New Roman"/>
          <w:bCs/>
          <w:kern w:val="0"/>
          <w:sz w:val="24"/>
          <w:szCs w:val="24"/>
          <w:lang w:eastAsia="en-US"/>
        </w:rPr>
      </w:pPr>
      <w:r w:rsidRPr="003B3413">
        <w:rPr>
          <w:rFonts w:ascii="Times New Roman" w:hAnsi="Times New Roman"/>
          <w:bCs/>
          <w:kern w:val="0"/>
          <w:sz w:val="24"/>
          <w:szCs w:val="24"/>
          <w:lang w:eastAsia="en-US"/>
        </w:rPr>
        <w:t>stairways, or in a location that would impede egress.</w:t>
      </w:r>
    </w:p>
    <w:p w:rsidR="003B3413" w:rsidRPr="003B3413" w:rsidRDefault="003B3413" w:rsidP="003B3413">
      <w:pPr>
        <w:pStyle w:val="ListParagraph"/>
        <w:numPr>
          <w:ilvl w:val="0"/>
          <w:numId w:val="37"/>
        </w:numPr>
        <w:autoSpaceDE w:val="0"/>
        <w:autoSpaceDN w:val="0"/>
        <w:adjustRightInd w:val="0"/>
        <w:spacing w:after="0" w:line="240" w:lineRule="auto"/>
        <w:rPr>
          <w:rFonts w:ascii="Times New Roman" w:hAnsi="Times New Roman"/>
          <w:bCs/>
          <w:kern w:val="0"/>
          <w:sz w:val="24"/>
          <w:szCs w:val="24"/>
          <w:lang w:eastAsia="en-US"/>
        </w:rPr>
      </w:pPr>
      <w:r w:rsidRPr="003B3413">
        <w:rPr>
          <w:rFonts w:ascii="Times New Roman" w:hAnsi="Times New Roman"/>
          <w:bCs/>
          <w:kern w:val="0"/>
          <w:sz w:val="24"/>
          <w:szCs w:val="24"/>
          <w:lang w:eastAsia="en-US"/>
        </w:rPr>
        <w:t>Flammable Liquid Storage Cabinets must NOT be wall mounted.</w:t>
      </w:r>
    </w:p>
    <w:p w:rsidR="003B3413" w:rsidRPr="003B3413" w:rsidRDefault="003B3413" w:rsidP="003B3413">
      <w:pPr>
        <w:pStyle w:val="ListParagraph"/>
        <w:numPr>
          <w:ilvl w:val="0"/>
          <w:numId w:val="37"/>
        </w:numPr>
        <w:autoSpaceDE w:val="0"/>
        <w:autoSpaceDN w:val="0"/>
        <w:adjustRightInd w:val="0"/>
        <w:spacing w:after="0" w:line="240" w:lineRule="auto"/>
        <w:rPr>
          <w:rFonts w:ascii="Times New Roman" w:hAnsi="Times New Roman"/>
          <w:bCs/>
          <w:kern w:val="0"/>
          <w:sz w:val="24"/>
          <w:szCs w:val="24"/>
          <w:lang w:eastAsia="en-US"/>
        </w:rPr>
      </w:pPr>
      <w:r w:rsidRPr="003B3413">
        <w:rPr>
          <w:rFonts w:ascii="Times New Roman" w:hAnsi="Times New Roman"/>
          <w:bCs/>
          <w:kern w:val="0"/>
          <w:sz w:val="24"/>
          <w:szCs w:val="24"/>
          <w:lang w:eastAsia="en-US"/>
        </w:rPr>
        <w:t>Laboratory design must ensure that Flammable Liquid Storage Cabinets are NOT</w:t>
      </w:r>
    </w:p>
    <w:p w:rsidR="003B3413" w:rsidRDefault="003B3413" w:rsidP="003B3413">
      <w:pPr>
        <w:autoSpaceDE w:val="0"/>
        <w:autoSpaceDN w:val="0"/>
        <w:adjustRightInd w:val="0"/>
        <w:spacing w:after="0" w:line="240" w:lineRule="auto"/>
        <w:ind w:left="720"/>
        <w:rPr>
          <w:rFonts w:ascii="Arial" w:hAnsi="Arial" w:cs="Arial"/>
          <w:kern w:val="0"/>
          <w:sz w:val="20"/>
          <w:lang w:eastAsia="en-US"/>
        </w:rPr>
      </w:pPr>
      <w:r w:rsidRPr="003B3413">
        <w:rPr>
          <w:rFonts w:ascii="Times New Roman" w:hAnsi="Times New Roman"/>
          <w:bCs/>
          <w:kern w:val="0"/>
          <w:sz w:val="24"/>
          <w:szCs w:val="24"/>
          <w:lang w:eastAsia="en-US"/>
        </w:rPr>
        <w:lastRenderedPageBreak/>
        <w:t>located near an open flame or other ignition source.</w:t>
      </w:r>
      <w:r>
        <w:rPr>
          <w:rFonts w:ascii="Times New Roman" w:hAnsi="Times New Roman"/>
          <w:bCs/>
          <w:kern w:val="0"/>
          <w:sz w:val="24"/>
          <w:szCs w:val="24"/>
          <w:lang w:eastAsia="en-US"/>
        </w:rPr>
        <w:t xml:space="preserve"> </w:t>
      </w:r>
      <w:r w:rsidRPr="003B3413">
        <w:rPr>
          <w:rFonts w:ascii="Times New Roman" w:hAnsi="Times New Roman"/>
          <w:kern w:val="0"/>
          <w:sz w:val="24"/>
          <w:szCs w:val="24"/>
          <w:lang w:eastAsia="en-US"/>
        </w:rPr>
        <w:t>An open flame or other ignition source could start a fire or cause an explosion if an accident</w:t>
      </w:r>
      <w:r>
        <w:rPr>
          <w:rFonts w:ascii="Times New Roman" w:hAnsi="Times New Roman"/>
          <w:kern w:val="0"/>
          <w:sz w:val="24"/>
          <w:szCs w:val="24"/>
          <w:lang w:eastAsia="en-US"/>
        </w:rPr>
        <w:t xml:space="preserve"> </w:t>
      </w:r>
      <w:r w:rsidRPr="003B3413">
        <w:rPr>
          <w:rFonts w:ascii="Times New Roman" w:hAnsi="Times New Roman"/>
          <w:kern w:val="0"/>
          <w:sz w:val="24"/>
          <w:szCs w:val="24"/>
          <w:lang w:eastAsia="en-US"/>
        </w:rPr>
        <w:t>or natural disaster brought the ignition source and flammable liquids or vapors together</w:t>
      </w:r>
      <w:r>
        <w:rPr>
          <w:rFonts w:ascii="Arial" w:hAnsi="Arial" w:cs="Arial"/>
          <w:kern w:val="0"/>
          <w:sz w:val="20"/>
          <w:lang w:eastAsia="en-US"/>
        </w:rPr>
        <w:t>.</w:t>
      </w:r>
    </w:p>
    <w:p w:rsidR="002353BD" w:rsidRPr="003B3413" w:rsidRDefault="002353BD" w:rsidP="003B3413">
      <w:pPr>
        <w:autoSpaceDE w:val="0"/>
        <w:autoSpaceDN w:val="0"/>
        <w:adjustRightInd w:val="0"/>
        <w:spacing w:after="0" w:line="240" w:lineRule="auto"/>
        <w:ind w:left="720"/>
        <w:rPr>
          <w:sz w:val="24"/>
          <w:szCs w:val="24"/>
        </w:rPr>
      </w:pPr>
    </w:p>
    <w:tbl>
      <w:tblPr>
        <w:tblW w:w="0" w:type="auto"/>
        <w:tblInd w:w="109" w:type="dxa"/>
        <w:tblLayout w:type="fixed"/>
        <w:tblCellMar>
          <w:left w:w="0" w:type="dxa"/>
          <w:right w:w="0" w:type="dxa"/>
        </w:tblCellMar>
        <w:tblLook w:val="0000" w:firstRow="0" w:lastRow="0" w:firstColumn="0" w:lastColumn="0" w:noHBand="0" w:noVBand="0"/>
      </w:tblPr>
      <w:tblGrid>
        <w:gridCol w:w="1718"/>
        <w:gridCol w:w="1728"/>
        <w:gridCol w:w="2304"/>
        <w:gridCol w:w="1728"/>
        <w:gridCol w:w="2491"/>
      </w:tblGrid>
      <w:tr w:rsidR="003B3413">
        <w:trPr>
          <w:trHeight w:hRule="exact" w:val="864"/>
        </w:trPr>
        <w:tc>
          <w:tcPr>
            <w:tcW w:w="1718" w:type="dxa"/>
            <w:vMerge w:val="restart"/>
            <w:tcBorders>
              <w:top w:val="single" w:sz="9" w:space="0" w:color="000000"/>
              <w:left w:val="single" w:sz="9" w:space="0" w:color="000000"/>
              <w:bottom w:val="single" w:sz="9" w:space="0" w:color="000000"/>
              <w:right w:val="single" w:sz="9" w:space="0" w:color="000000"/>
            </w:tcBorders>
          </w:tcPr>
          <w:p w:rsidR="003B3413" w:rsidRDefault="003B3413">
            <w:pPr>
              <w:autoSpaceDE w:val="0"/>
              <w:autoSpaceDN w:val="0"/>
              <w:adjustRightInd w:val="0"/>
              <w:spacing w:before="53" w:after="0" w:line="240" w:lineRule="auto"/>
              <w:ind w:left="53" w:right="-20"/>
              <w:rPr>
                <w:rFonts w:ascii="Times New Roman" w:hAnsi="Times New Roman"/>
                <w:kern w:val="0"/>
                <w:sz w:val="24"/>
                <w:szCs w:val="24"/>
                <w:lang w:eastAsia="en-US"/>
              </w:rPr>
            </w:pPr>
            <w:r>
              <w:rPr>
                <w:rFonts w:ascii="Verdana" w:hAnsi="Verdana" w:cs="Verdana"/>
                <w:b/>
                <w:bCs/>
                <w:kern w:val="0"/>
                <w:sz w:val="20"/>
                <w:lang w:eastAsia="en-US"/>
              </w:rPr>
              <w:t>C</w:t>
            </w:r>
            <w:r>
              <w:rPr>
                <w:rFonts w:ascii="Verdana" w:hAnsi="Verdana" w:cs="Verdana"/>
                <w:b/>
                <w:bCs/>
                <w:spacing w:val="-1"/>
                <w:kern w:val="0"/>
                <w:sz w:val="20"/>
                <w:lang w:eastAsia="en-US"/>
              </w:rPr>
              <w:t>l</w:t>
            </w:r>
            <w:r>
              <w:rPr>
                <w:rFonts w:ascii="Verdana" w:hAnsi="Verdana" w:cs="Verdana"/>
                <w:b/>
                <w:bCs/>
                <w:spacing w:val="1"/>
                <w:kern w:val="0"/>
                <w:sz w:val="20"/>
                <w:lang w:eastAsia="en-US"/>
              </w:rPr>
              <w:t>a</w:t>
            </w:r>
            <w:r>
              <w:rPr>
                <w:rFonts w:ascii="Verdana" w:hAnsi="Verdana" w:cs="Verdana"/>
                <w:b/>
                <w:bCs/>
                <w:kern w:val="0"/>
                <w:sz w:val="20"/>
                <w:lang w:eastAsia="en-US"/>
              </w:rPr>
              <w:t>ss</w:t>
            </w:r>
          </w:p>
        </w:tc>
        <w:tc>
          <w:tcPr>
            <w:tcW w:w="1728" w:type="dxa"/>
            <w:tcBorders>
              <w:top w:val="single" w:sz="9" w:space="0" w:color="000000"/>
              <w:left w:val="single" w:sz="9" w:space="0" w:color="000000"/>
              <w:bottom w:val="single" w:sz="9" w:space="0" w:color="000000"/>
              <w:right w:val="single" w:sz="9" w:space="0" w:color="000000"/>
            </w:tcBorders>
          </w:tcPr>
          <w:p w:rsidR="003B3413" w:rsidRDefault="003B3413">
            <w:pPr>
              <w:autoSpaceDE w:val="0"/>
              <w:autoSpaceDN w:val="0"/>
              <w:adjustRightInd w:val="0"/>
              <w:spacing w:before="53" w:after="0" w:line="240" w:lineRule="auto"/>
              <w:ind w:left="268" w:right="252"/>
              <w:jc w:val="center"/>
              <w:rPr>
                <w:rFonts w:ascii="Verdana" w:hAnsi="Verdana" w:cs="Verdana"/>
                <w:kern w:val="0"/>
                <w:sz w:val="20"/>
                <w:lang w:eastAsia="en-US"/>
              </w:rPr>
            </w:pPr>
            <w:r>
              <w:rPr>
                <w:rFonts w:ascii="Verdana" w:hAnsi="Verdana" w:cs="Verdana"/>
                <w:b/>
                <w:bCs/>
                <w:spacing w:val="1"/>
                <w:w w:val="99"/>
                <w:kern w:val="0"/>
                <w:sz w:val="20"/>
                <w:lang w:eastAsia="en-US"/>
              </w:rPr>
              <w:t>M</w:t>
            </w:r>
            <w:r>
              <w:rPr>
                <w:rFonts w:ascii="Verdana" w:hAnsi="Verdana" w:cs="Verdana"/>
                <w:b/>
                <w:bCs/>
                <w:spacing w:val="-1"/>
                <w:w w:val="99"/>
                <w:kern w:val="0"/>
                <w:sz w:val="20"/>
                <w:lang w:eastAsia="en-US"/>
              </w:rPr>
              <w:t>a</w:t>
            </w:r>
            <w:r>
              <w:rPr>
                <w:rFonts w:ascii="Verdana" w:hAnsi="Verdana" w:cs="Verdana"/>
                <w:b/>
                <w:bCs/>
                <w:spacing w:val="1"/>
                <w:w w:val="99"/>
                <w:kern w:val="0"/>
                <w:sz w:val="20"/>
                <w:lang w:eastAsia="en-US"/>
              </w:rPr>
              <w:t>x</w:t>
            </w:r>
            <w:r>
              <w:rPr>
                <w:rFonts w:ascii="Verdana" w:hAnsi="Verdana" w:cs="Verdana"/>
                <w:b/>
                <w:bCs/>
                <w:spacing w:val="-1"/>
                <w:w w:val="99"/>
                <w:kern w:val="0"/>
                <w:sz w:val="20"/>
                <w:lang w:eastAsia="en-US"/>
              </w:rPr>
              <w:t>i</w:t>
            </w:r>
            <w:r>
              <w:rPr>
                <w:rFonts w:ascii="Verdana" w:hAnsi="Verdana" w:cs="Verdana"/>
                <w:b/>
                <w:bCs/>
                <w:w w:val="99"/>
                <w:kern w:val="0"/>
                <w:sz w:val="20"/>
                <w:lang w:eastAsia="en-US"/>
              </w:rPr>
              <w:t>m</w:t>
            </w:r>
            <w:r>
              <w:rPr>
                <w:rFonts w:ascii="Verdana" w:hAnsi="Verdana" w:cs="Verdana"/>
                <w:b/>
                <w:bCs/>
                <w:spacing w:val="2"/>
                <w:w w:val="99"/>
                <w:kern w:val="0"/>
                <w:sz w:val="20"/>
                <w:lang w:eastAsia="en-US"/>
              </w:rPr>
              <w:t>u</w:t>
            </w:r>
            <w:r>
              <w:rPr>
                <w:rFonts w:ascii="Verdana" w:hAnsi="Verdana" w:cs="Verdana"/>
                <w:b/>
                <w:bCs/>
                <w:w w:val="99"/>
                <w:kern w:val="0"/>
                <w:sz w:val="20"/>
                <w:lang w:eastAsia="en-US"/>
              </w:rPr>
              <w:t>m</w:t>
            </w:r>
          </w:p>
          <w:p w:rsidR="003B3413" w:rsidRDefault="003B3413">
            <w:pPr>
              <w:autoSpaceDE w:val="0"/>
              <w:autoSpaceDN w:val="0"/>
              <w:adjustRightInd w:val="0"/>
              <w:spacing w:after="0" w:line="242" w:lineRule="exact"/>
              <w:ind w:left="110" w:right="98"/>
              <w:jc w:val="center"/>
              <w:rPr>
                <w:rFonts w:ascii="Verdana" w:hAnsi="Verdana" w:cs="Verdana"/>
                <w:kern w:val="0"/>
                <w:sz w:val="20"/>
                <w:lang w:eastAsia="en-US"/>
              </w:rPr>
            </w:pPr>
            <w:r>
              <w:rPr>
                <w:rFonts w:ascii="Verdana" w:hAnsi="Verdana" w:cs="Verdana"/>
                <w:b/>
                <w:bCs/>
                <w:spacing w:val="1"/>
                <w:kern w:val="0"/>
                <w:position w:val="-1"/>
                <w:sz w:val="20"/>
                <w:lang w:eastAsia="en-US"/>
              </w:rPr>
              <w:t>Q</w:t>
            </w:r>
            <w:r>
              <w:rPr>
                <w:rFonts w:ascii="Verdana" w:hAnsi="Verdana" w:cs="Verdana"/>
                <w:b/>
                <w:bCs/>
                <w:kern w:val="0"/>
                <w:position w:val="-1"/>
                <w:sz w:val="20"/>
                <w:lang w:eastAsia="en-US"/>
              </w:rPr>
              <w:t>u</w:t>
            </w:r>
            <w:r>
              <w:rPr>
                <w:rFonts w:ascii="Verdana" w:hAnsi="Verdana" w:cs="Verdana"/>
                <w:b/>
                <w:bCs/>
                <w:spacing w:val="-1"/>
                <w:kern w:val="0"/>
                <w:position w:val="-1"/>
                <w:sz w:val="20"/>
                <w:lang w:eastAsia="en-US"/>
              </w:rPr>
              <w:t>a</w:t>
            </w:r>
            <w:r>
              <w:rPr>
                <w:rFonts w:ascii="Verdana" w:hAnsi="Verdana" w:cs="Verdana"/>
                <w:b/>
                <w:bCs/>
                <w:kern w:val="0"/>
                <w:position w:val="-1"/>
                <w:sz w:val="20"/>
                <w:lang w:eastAsia="en-US"/>
              </w:rPr>
              <w:t>n</w:t>
            </w:r>
            <w:r>
              <w:rPr>
                <w:rFonts w:ascii="Verdana" w:hAnsi="Verdana" w:cs="Verdana"/>
                <w:b/>
                <w:bCs/>
                <w:spacing w:val="2"/>
                <w:kern w:val="0"/>
                <w:position w:val="-1"/>
                <w:sz w:val="20"/>
                <w:lang w:eastAsia="en-US"/>
              </w:rPr>
              <w:t>t</w:t>
            </w:r>
            <w:r>
              <w:rPr>
                <w:rFonts w:ascii="Verdana" w:hAnsi="Verdana" w:cs="Verdana"/>
                <w:b/>
                <w:bCs/>
                <w:spacing w:val="-1"/>
                <w:kern w:val="0"/>
                <w:position w:val="-1"/>
                <w:sz w:val="20"/>
                <w:lang w:eastAsia="en-US"/>
              </w:rPr>
              <w:t>i</w:t>
            </w:r>
            <w:r>
              <w:rPr>
                <w:rFonts w:ascii="Verdana" w:hAnsi="Verdana" w:cs="Verdana"/>
                <w:b/>
                <w:bCs/>
                <w:kern w:val="0"/>
                <w:position w:val="-1"/>
                <w:sz w:val="20"/>
                <w:lang w:eastAsia="en-US"/>
              </w:rPr>
              <w:t>ty</w:t>
            </w:r>
            <w:r>
              <w:rPr>
                <w:rFonts w:ascii="Verdana" w:hAnsi="Verdana" w:cs="Verdana"/>
                <w:b/>
                <w:bCs/>
                <w:spacing w:val="-9"/>
                <w:kern w:val="0"/>
                <w:position w:val="-1"/>
                <w:sz w:val="20"/>
                <w:lang w:eastAsia="en-US"/>
              </w:rPr>
              <w:t xml:space="preserve"> </w:t>
            </w:r>
            <w:r>
              <w:rPr>
                <w:rFonts w:ascii="Verdana" w:hAnsi="Verdana" w:cs="Verdana"/>
                <w:b/>
                <w:bCs/>
                <w:w w:val="99"/>
                <w:kern w:val="0"/>
                <w:position w:val="-1"/>
                <w:sz w:val="20"/>
                <w:lang w:eastAsia="en-US"/>
              </w:rPr>
              <w:t>per</w:t>
            </w:r>
          </w:p>
          <w:p w:rsidR="003B3413" w:rsidRDefault="003B3413">
            <w:pPr>
              <w:autoSpaceDE w:val="0"/>
              <w:autoSpaceDN w:val="0"/>
              <w:adjustRightInd w:val="0"/>
              <w:spacing w:before="1" w:after="0" w:line="240" w:lineRule="auto"/>
              <w:ind w:left="244" w:right="231"/>
              <w:jc w:val="center"/>
              <w:rPr>
                <w:rFonts w:ascii="Times New Roman" w:hAnsi="Times New Roman"/>
                <w:kern w:val="0"/>
                <w:sz w:val="24"/>
                <w:szCs w:val="24"/>
                <w:lang w:eastAsia="en-US"/>
              </w:rPr>
            </w:pPr>
            <w:r>
              <w:rPr>
                <w:rFonts w:ascii="Verdana" w:hAnsi="Verdana" w:cs="Verdana"/>
                <w:b/>
                <w:bCs/>
                <w:kern w:val="0"/>
                <w:sz w:val="20"/>
                <w:lang w:eastAsia="en-US"/>
              </w:rPr>
              <w:t>100</w:t>
            </w:r>
            <w:r>
              <w:rPr>
                <w:rFonts w:ascii="Verdana" w:hAnsi="Verdana" w:cs="Verdana"/>
                <w:b/>
                <w:bCs/>
                <w:spacing w:val="-3"/>
                <w:kern w:val="0"/>
                <w:sz w:val="20"/>
                <w:lang w:eastAsia="en-US"/>
              </w:rPr>
              <w:t xml:space="preserve"> </w:t>
            </w:r>
            <w:r>
              <w:rPr>
                <w:rFonts w:ascii="Verdana" w:hAnsi="Verdana" w:cs="Verdana"/>
                <w:b/>
                <w:bCs/>
                <w:kern w:val="0"/>
                <w:sz w:val="20"/>
                <w:lang w:eastAsia="en-US"/>
              </w:rPr>
              <w:t>sq.</w:t>
            </w:r>
            <w:r>
              <w:rPr>
                <w:rFonts w:ascii="Verdana" w:hAnsi="Verdana" w:cs="Verdana"/>
                <w:b/>
                <w:bCs/>
                <w:spacing w:val="-3"/>
                <w:kern w:val="0"/>
                <w:sz w:val="20"/>
                <w:lang w:eastAsia="en-US"/>
              </w:rPr>
              <w:t xml:space="preserve"> </w:t>
            </w:r>
            <w:r>
              <w:rPr>
                <w:rFonts w:ascii="Verdana" w:hAnsi="Verdana" w:cs="Verdana"/>
                <w:b/>
                <w:bCs/>
                <w:w w:val="99"/>
                <w:kern w:val="0"/>
                <w:sz w:val="20"/>
                <w:lang w:eastAsia="en-US"/>
              </w:rPr>
              <w:t>ft.</w:t>
            </w:r>
          </w:p>
        </w:tc>
        <w:tc>
          <w:tcPr>
            <w:tcW w:w="2304" w:type="dxa"/>
            <w:tcBorders>
              <w:top w:val="single" w:sz="9" w:space="0" w:color="000000"/>
              <w:left w:val="single" w:sz="9" w:space="0" w:color="000000"/>
              <w:bottom w:val="single" w:sz="9" w:space="0" w:color="000000"/>
              <w:right w:val="single" w:sz="9" w:space="0" w:color="000000"/>
            </w:tcBorders>
          </w:tcPr>
          <w:p w:rsidR="003B3413" w:rsidRDefault="003B3413">
            <w:pPr>
              <w:autoSpaceDE w:val="0"/>
              <w:autoSpaceDN w:val="0"/>
              <w:adjustRightInd w:val="0"/>
              <w:spacing w:before="53" w:after="0" w:line="240" w:lineRule="auto"/>
              <w:ind w:left="55" w:right="44"/>
              <w:jc w:val="center"/>
              <w:rPr>
                <w:rFonts w:ascii="Times New Roman" w:hAnsi="Times New Roman"/>
                <w:kern w:val="0"/>
                <w:sz w:val="24"/>
                <w:szCs w:val="24"/>
                <w:lang w:eastAsia="en-US"/>
              </w:rPr>
            </w:pPr>
            <w:r>
              <w:rPr>
                <w:rFonts w:ascii="Verdana" w:hAnsi="Verdana" w:cs="Verdana"/>
                <w:b/>
                <w:bCs/>
                <w:spacing w:val="1"/>
                <w:kern w:val="0"/>
                <w:sz w:val="20"/>
                <w:lang w:eastAsia="en-US"/>
              </w:rPr>
              <w:t>M</w:t>
            </w:r>
            <w:r>
              <w:rPr>
                <w:rFonts w:ascii="Verdana" w:hAnsi="Verdana" w:cs="Verdana"/>
                <w:b/>
                <w:bCs/>
                <w:spacing w:val="-1"/>
                <w:kern w:val="0"/>
                <w:sz w:val="20"/>
                <w:lang w:eastAsia="en-US"/>
              </w:rPr>
              <w:t>a</w:t>
            </w:r>
            <w:r>
              <w:rPr>
                <w:rFonts w:ascii="Verdana" w:hAnsi="Verdana" w:cs="Verdana"/>
                <w:b/>
                <w:bCs/>
                <w:spacing w:val="1"/>
                <w:kern w:val="0"/>
                <w:sz w:val="20"/>
                <w:lang w:eastAsia="en-US"/>
              </w:rPr>
              <w:t>x</w:t>
            </w:r>
            <w:r>
              <w:rPr>
                <w:rFonts w:ascii="Verdana" w:hAnsi="Verdana" w:cs="Verdana"/>
                <w:b/>
                <w:bCs/>
                <w:spacing w:val="-1"/>
                <w:kern w:val="0"/>
                <w:sz w:val="20"/>
                <w:lang w:eastAsia="en-US"/>
              </w:rPr>
              <w:t>i</w:t>
            </w:r>
            <w:r>
              <w:rPr>
                <w:rFonts w:ascii="Verdana" w:hAnsi="Verdana" w:cs="Verdana"/>
                <w:b/>
                <w:bCs/>
                <w:kern w:val="0"/>
                <w:sz w:val="20"/>
                <w:lang w:eastAsia="en-US"/>
              </w:rPr>
              <w:t>m</w:t>
            </w:r>
            <w:r>
              <w:rPr>
                <w:rFonts w:ascii="Verdana" w:hAnsi="Verdana" w:cs="Verdana"/>
                <w:b/>
                <w:bCs/>
                <w:spacing w:val="2"/>
                <w:kern w:val="0"/>
                <w:sz w:val="20"/>
                <w:lang w:eastAsia="en-US"/>
              </w:rPr>
              <w:t>u</w:t>
            </w:r>
            <w:r>
              <w:rPr>
                <w:rFonts w:ascii="Verdana" w:hAnsi="Verdana" w:cs="Verdana"/>
                <w:b/>
                <w:bCs/>
                <w:kern w:val="0"/>
                <w:sz w:val="20"/>
                <w:lang w:eastAsia="en-US"/>
              </w:rPr>
              <w:t>m</w:t>
            </w:r>
            <w:r>
              <w:rPr>
                <w:rFonts w:ascii="Verdana" w:hAnsi="Verdana" w:cs="Verdana"/>
                <w:b/>
                <w:bCs/>
                <w:spacing w:val="-11"/>
                <w:kern w:val="0"/>
                <w:sz w:val="20"/>
                <w:lang w:eastAsia="en-US"/>
              </w:rPr>
              <w:t xml:space="preserve"> </w:t>
            </w:r>
            <w:r>
              <w:rPr>
                <w:rFonts w:ascii="Verdana" w:hAnsi="Verdana" w:cs="Verdana"/>
                <w:b/>
                <w:bCs/>
                <w:kern w:val="0"/>
                <w:sz w:val="20"/>
                <w:lang w:eastAsia="en-US"/>
              </w:rPr>
              <w:t>Q</w:t>
            </w:r>
            <w:r>
              <w:rPr>
                <w:rFonts w:ascii="Verdana" w:hAnsi="Verdana" w:cs="Verdana"/>
                <w:b/>
                <w:bCs/>
                <w:spacing w:val="2"/>
                <w:kern w:val="0"/>
                <w:sz w:val="20"/>
                <w:lang w:eastAsia="en-US"/>
              </w:rPr>
              <w:t>u</w:t>
            </w:r>
            <w:r>
              <w:rPr>
                <w:rFonts w:ascii="Verdana" w:hAnsi="Verdana" w:cs="Verdana"/>
                <w:b/>
                <w:bCs/>
                <w:spacing w:val="-1"/>
                <w:kern w:val="0"/>
                <w:sz w:val="20"/>
                <w:lang w:eastAsia="en-US"/>
              </w:rPr>
              <w:t>a</w:t>
            </w:r>
            <w:r>
              <w:rPr>
                <w:rFonts w:ascii="Verdana" w:hAnsi="Verdana" w:cs="Verdana"/>
                <w:b/>
                <w:bCs/>
                <w:kern w:val="0"/>
                <w:sz w:val="20"/>
                <w:lang w:eastAsia="en-US"/>
              </w:rPr>
              <w:t>n</w:t>
            </w:r>
            <w:r>
              <w:rPr>
                <w:rFonts w:ascii="Verdana" w:hAnsi="Verdana" w:cs="Verdana"/>
                <w:b/>
                <w:bCs/>
                <w:spacing w:val="2"/>
                <w:kern w:val="0"/>
                <w:sz w:val="20"/>
                <w:lang w:eastAsia="en-US"/>
              </w:rPr>
              <w:t>t</w:t>
            </w:r>
            <w:r>
              <w:rPr>
                <w:rFonts w:ascii="Verdana" w:hAnsi="Verdana" w:cs="Verdana"/>
                <w:b/>
                <w:bCs/>
                <w:spacing w:val="-1"/>
                <w:kern w:val="0"/>
                <w:sz w:val="20"/>
                <w:lang w:eastAsia="en-US"/>
              </w:rPr>
              <w:t>i</w:t>
            </w:r>
            <w:r>
              <w:rPr>
                <w:rFonts w:ascii="Verdana" w:hAnsi="Verdana" w:cs="Verdana"/>
                <w:b/>
                <w:bCs/>
                <w:kern w:val="0"/>
                <w:sz w:val="20"/>
                <w:lang w:eastAsia="en-US"/>
              </w:rPr>
              <w:t>ty</w:t>
            </w:r>
            <w:r>
              <w:rPr>
                <w:rFonts w:ascii="Verdana" w:hAnsi="Verdana" w:cs="Verdana"/>
                <w:b/>
                <w:bCs/>
                <w:spacing w:val="-10"/>
                <w:kern w:val="0"/>
                <w:sz w:val="20"/>
                <w:lang w:eastAsia="en-US"/>
              </w:rPr>
              <w:t xml:space="preserve"> </w:t>
            </w:r>
            <w:r>
              <w:rPr>
                <w:rFonts w:ascii="Verdana" w:hAnsi="Verdana" w:cs="Verdana"/>
                <w:b/>
                <w:bCs/>
                <w:kern w:val="0"/>
                <w:sz w:val="20"/>
                <w:lang w:eastAsia="en-US"/>
              </w:rPr>
              <w:t>per</w:t>
            </w:r>
            <w:r>
              <w:rPr>
                <w:rFonts w:ascii="Verdana" w:hAnsi="Verdana" w:cs="Verdana"/>
                <w:b/>
                <w:bCs/>
                <w:spacing w:val="-4"/>
                <w:kern w:val="0"/>
                <w:sz w:val="20"/>
                <w:lang w:eastAsia="en-US"/>
              </w:rPr>
              <w:t xml:space="preserve"> </w:t>
            </w:r>
            <w:r>
              <w:rPr>
                <w:rFonts w:ascii="Verdana" w:hAnsi="Verdana" w:cs="Verdana"/>
                <w:b/>
                <w:bCs/>
                <w:kern w:val="0"/>
                <w:sz w:val="20"/>
                <w:lang w:eastAsia="en-US"/>
              </w:rPr>
              <w:t>L</w:t>
            </w:r>
            <w:r>
              <w:rPr>
                <w:rFonts w:ascii="Verdana" w:hAnsi="Verdana" w:cs="Verdana"/>
                <w:b/>
                <w:bCs/>
                <w:spacing w:val="1"/>
                <w:kern w:val="0"/>
                <w:sz w:val="20"/>
                <w:lang w:eastAsia="en-US"/>
              </w:rPr>
              <w:t>a</w:t>
            </w:r>
            <w:r>
              <w:rPr>
                <w:rFonts w:ascii="Verdana" w:hAnsi="Verdana" w:cs="Verdana"/>
                <w:b/>
                <w:bCs/>
                <w:kern w:val="0"/>
                <w:sz w:val="20"/>
                <w:lang w:eastAsia="en-US"/>
              </w:rPr>
              <w:t>bo</w:t>
            </w:r>
            <w:r>
              <w:rPr>
                <w:rFonts w:ascii="Verdana" w:hAnsi="Verdana" w:cs="Verdana"/>
                <w:b/>
                <w:bCs/>
                <w:spacing w:val="2"/>
                <w:kern w:val="0"/>
                <w:sz w:val="20"/>
                <w:lang w:eastAsia="en-US"/>
              </w:rPr>
              <w:t>r</w:t>
            </w:r>
            <w:r>
              <w:rPr>
                <w:rFonts w:ascii="Verdana" w:hAnsi="Verdana" w:cs="Verdana"/>
                <w:b/>
                <w:bCs/>
                <w:spacing w:val="-1"/>
                <w:kern w:val="0"/>
                <w:sz w:val="20"/>
                <w:lang w:eastAsia="en-US"/>
              </w:rPr>
              <w:t>a</w:t>
            </w:r>
            <w:r>
              <w:rPr>
                <w:rFonts w:ascii="Verdana" w:hAnsi="Verdana" w:cs="Verdana"/>
                <w:b/>
                <w:bCs/>
                <w:kern w:val="0"/>
                <w:sz w:val="20"/>
                <w:lang w:eastAsia="en-US"/>
              </w:rPr>
              <w:t>to</w:t>
            </w:r>
            <w:r>
              <w:rPr>
                <w:rFonts w:ascii="Verdana" w:hAnsi="Verdana" w:cs="Verdana"/>
                <w:b/>
                <w:bCs/>
                <w:spacing w:val="2"/>
                <w:kern w:val="0"/>
                <w:sz w:val="20"/>
                <w:lang w:eastAsia="en-US"/>
              </w:rPr>
              <w:t>r</w:t>
            </w:r>
            <w:r>
              <w:rPr>
                <w:rFonts w:ascii="Verdana" w:hAnsi="Verdana" w:cs="Verdana"/>
                <w:b/>
                <w:bCs/>
                <w:kern w:val="0"/>
                <w:sz w:val="20"/>
                <w:lang w:eastAsia="en-US"/>
              </w:rPr>
              <w:t>y</w:t>
            </w:r>
            <w:r>
              <w:rPr>
                <w:rFonts w:ascii="Verdana" w:hAnsi="Verdana" w:cs="Verdana"/>
                <w:b/>
                <w:bCs/>
                <w:spacing w:val="-13"/>
                <w:kern w:val="0"/>
                <w:sz w:val="20"/>
                <w:lang w:eastAsia="en-US"/>
              </w:rPr>
              <w:t xml:space="preserve"> </w:t>
            </w:r>
            <w:r>
              <w:rPr>
                <w:rFonts w:ascii="Verdana" w:hAnsi="Verdana" w:cs="Verdana"/>
                <w:b/>
                <w:bCs/>
                <w:spacing w:val="-1"/>
                <w:w w:val="99"/>
                <w:kern w:val="0"/>
                <w:sz w:val="20"/>
                <w:lang w:eastAsia="en-US"/>
              </w:rPr>
              <w:t>U</w:t>
            </w:r>
            <w:r>
              <w:rPr>
                <w:rFonts w:ascii="Verdana" w:hAnsi="Verdana" w:cs="Verdana"/>
                <w:b/>
                <w:bCs/>
                <w:spacing w:val="2"/>
                <w:w w:val="99"/>
                <w:kern w:val="0"/>
                <w:sz w:val="20"/>
                <w:lang w:eastAsia="en-US"/>
              </w:rPr>
              <w:t>n</w:t>
            </w:r>
            <w:r>
              <w:rPr>
                <w:rFonts w:ascii="Verdana" w:hAnsi="Verdana" w:cs="Verdana"/>
                <w:b/>
                <w:bCs/>
                <w:spacing w:val="-1"/>
                <w:w w:val="99"/>
                <w:kern w:val="0"/>
                <w:sz w:val="20"/>
                <w:lang w:eastAsia="en-US"/>
              </w:rPr>
              <w:t>i</w:t>
            </w:r>
            <w:r>
              <w:rPr>
                <w:rFonts w:ascii="Verdana" w:hAnsi="Verdana" w:cs="Verdana"/>
                <w:b/>
                <w:bCs/>
                <w:w w:val="99"/>
                <w:kern w:val="0"/>
                <w:sz w:val="20"/>
                <w:lang w:eastAsia="en-US"/>
              </w:rPr>
              <w:t>t</w:t>
            </w:r>
          </w:p>
        </w:tc>
        <w:tc>
          <w:tcPr>
            <w:tcW w:w="1728" w:type="dxa"/>
            <w:tcBorders>
              <w:top w:val="single" w:sz="9" w:space="0" w:color="000000"/>
              <w:left w:val="single" w:sz="9" w:space="0" w:color="000000"/>
              <w:bottom w:val="single" w:sz="9" w:space="0" w:color="000000"/>
              <w:right w:val="single" w:sz="9" w:space="0" w:color="000000"/>
            </w:tcBorders>
          </w:tcPr>
          <w:p w:rsidR="003B3413" w:rsidRDefault="003B3413">
            <w:pPr>
              <w:autoSpaceDE w:val="0"/>
              <w:autoSpaceDN w:val="0"/>
              <w:adjustRightInd w:val="0"/>
              <w:spacing w:before="53" w:after="0" w:line="240" w:lineRule="auto"/>
              <w:ind w:left="269" w:right="251"/>
              <w:jc w:val="center"/>
              <w:rPr>
                <w:rFonts w:ascii="Verdana" w:hAnsi="Verdana" w:cs="Verdana"/>
                <w:kern w:val="0"/>
                <w:sz w:val="20"/>
                <w:lang w:eastAsia="en-US"/>
              </w:rPr>
            </w:pPr>
            <w:r>
              <w:rPr>
                <w:rFonts w:ascii="Verdana" w:hAnsi="Verdana" w:cs="Verdana"/>
                <w:b/>
                <w:bCs/>
                <w:spacing w:val="1"/>
                <w:w w:val="99"/>
                <w:kern w:val="0"/>
                <w:sz w:val="20"/>
                <w:lang w:eastAsia="en-US"/>
              </w:rPr>
              <w:t>M</w:t>
            </w:r>
            <w:r>
              <w:rPr>
                <w:rFonts w:ascii="Verdana" w:hAnsi="Verdana" w:cs="Verdana"/>
                <w:b/>
                <w:bCs/>
                <w:spacing w:val="-1"/>
                <w:w w:val="99"/>
                <w:kern w:val="0"/>
                <w:sz w:val="20"/>
                <w:lang w:eastAsia="en-US"/>
              </w:rPr>
              <w:t>a</w:t>
            </w:r>
            <w:r>
              <w:rPr>
                <w:rFonts w:ascii="Verdana" w:hAnsi="Verdana" w:cs="Verdana"/>
                <w:b/>
                <w:bCs/>
                <w:spacing w:val="1"/>
                <w:w w:val="99"/>
                <w:kern w:val="0"/>
                <w:sz w:val="20"/>
                <w:lang w:eastAsia="en-US"/>
              </w:rPr>
              <w:t>x</w:t>
            </w:r>
            <w:r>
              <w:rPr>
                <w:rFonts w:ascii="Verdana" w:hAnsi="Verdana" w:cs="Verdana"/>
                <w:b/>
                <w:bCs/>
                <w:spacing w:val="-1"/>
                <w:w w:val="99"/>
                <w:kern w:val="0"/>
                <w:sz w:val="20"/>
                <w:lang w:eastAsia="en-US"/>
              </w:rPr>
              <w:t>i</w:t>
            </w:r>
            <w:r>
              <w:rPr>
                <w:rFonts w:ascii="Verdana" w:hAnsi="Verdana" w:cs="Verdana"/>
                <w:b/>
                <w:bCs/>
                <w:w w:val="99"/>
                <w:kern w:val="0"/>
                <w:sz w:val="20"/>
                <w:lang w:eastAsia="en-US"/>
              </w:rPr>
              <w:t>m</w:t>
            </w:r>
            <w:r>
              <w:rPr>
                <w:rFonts w:ascii="Verdana" w:hAnsi="Verdana" w:cs="Verdana"/>
                <w:b/>
                <w:bCs/>
                <w:spacing w:val="2"/>
                <w:w w:val="99"/>
                <w:kern w:val="0"/>
                <w:sz w:val="20"/>
                <w:lang w:eastAsia="en-US"/>
              </w:rPr>
              <w:t>u</w:t>
            </w:r>
            <w:r>
              <w:rPr>
                <w:rFonts w:ascii="Verdana" w:hAnsi="Verdana" w:cs="Verdana"/>
                <w:b/>
                <w:bCs/>
                <w:w w:val="99"/>
                <w:kern w:val="0"/>
                <w:sz w:val="20"/>
                <w:lang w:eastAsia="en-US"/>
              </w:rPr>
              <w:t>m</w:t>
            </w:r>
          </w:p>
          <w:p w:rsidR="003B3413" w:rsidRDefault="003B3413">
            <w:pPr>
              <w:autoSpaceDE w:val="0"/>
              <w:autoSpaceDN w:val="0"/>
              <w:adjustRightInd w:val="0"/>
              <w:spacing w:after="0" w:line="242" w:lineRule="exact"/>
              <w:ind w:left="111" w:right="97"/>
              <w:jc w:val="center"/>
              <w:rPr>
                <w:rFonts w:ascii="Verdana" w:hAnsi="Verdana" w:cs="Verdana"/>
                <w:kern w:val="0"/>
                <w:sz w:val="20"/>
                <w:lang w:eastAsia="en-US"/>
              </w:rPr>
            </w:pPr>
            <w:r>
              <w:rPr>
                <w:rFonts w:ascii="Verdana" w:hAnsi="Verdana" w:cs="Verdana"/>
                <w:b/>
                <w:bCs/>
                <w:spacing w:val="1"/>
                <w:kern w:val="0"/>
                <w:position w:val="-1"/>
                <w:sz w:val="20"/>
                <w:lang w:eastAsia="en-US"/>
              </w:rPr>
              <w:t>Q</w:t>
            </w:r>
            <w:r>
              <w:rPr>
                <w:rFonts w:ascii="Verdana" w:hAnsi="Verdana" w:cs="Verdana"/>
                <w:b/>
                <w:bCs/>
                <w:kern w:val="0"/>
                <w:position w:val="-1"/>
                <w:sz w:val="20"/>
                <w:lang w:eastAsia="en-US"/>
              </w:rPr>
              <w:t>u</w:t>
            </w:r>
            <w:r>
              <w:rPr>
                <w:rFonts w:ascii="Verdana" w:hAnsi="Verdana" w:cs="Verdana"/>
                <w:b/>
                <w:bCs/>
                <w:spacing w:val="-1"/>
                <w:kern w:val="0"/>
                <w:position w:val="-1"/>
                <w:sz w:val="20"/>
                <w:lang w:eastAsia="en-US"/>
              </w:rPr>
              <w:t>a</w:t>
            </w:r>
            <w:r>
              <w:rPr>
                <w:rFonts w:ascii="Verdana" w:hAnsi="Verdana" w:cs="Verdana"/>
                <w:b/>
                <w:bCs/>
                <w:kern w:val="0"/>
                <w:position w:val="-1"/>
                <w:sz w:val="20"/>
                <w:lang w:eastAsia="en-US"/>
              </w:rPr>
              <w:t>n</w:t>
            </w:r>
            <w:r>
              <w:rPr>
                <w:rFonts w:ascii="Verdana" w:hAnsi="Verdana" w:cs="Verdana"/>
                <w:b/>
                <w:bCs/>
                <w:spacing w:val="2"/>
                <w:kern w:val="0"/>
                <w:position w:val="-1"/>
                <w:sz w:val="20"/>
                <w:lang w:eastAsia="en-US"/>
              </w:rPr>
              <w:t>t</w:t>
            </w:r>
            <w:r>
              <w:rPr>
                <w:rFonts w:ascii="Verdana" w:hAnsi="Verdana" w:cs="Verdana"/>
                <w:b/>
                <w:bCs/>
                <w:spacing w:val="-1"/>
                <w:kern w:val="0"/>
                <w:position w:val="-1"/>
                <w:sz w:val="20"/>
                <w:lang w:eastAsia="en-US"/>
              </w:rPr>
              <w:t>i</w:t>
            </w:r>
            <w:r>
              <w:rPr>
                <w:rFonts w:ascii="Verdana" w:hAnsi="Verdana" w:cs="Verdana"/>
                <w:b/>
                <w:bCs/>
                <w:kern w:val="0"/>
                <w:position w:val="-1"/>
                <w:sz w:val="20"/>
                <w:lang w:eastAsia="en-US"/>
              </w:rPr>
              <w:t>ty</w:t>
            </w:r>
            <w:r>
              <w:rPr>
                <w:rFonts w:ascii="Verdana" w:hAnsi="Verdana" w:cs="Verdana"/>
                <w:b/>
                <w:bCs/>
                <w:spacing w:val="-9"/>
                <w:kern w:val="0"/>
                <w:position w:val="-1"/>
                <w:sz w:val="20"/>
                <w:lang w:eastAsia="en-US"/>
              </w:rPr>
              <w:t xml:space="preserve"> </w:t>
            </w:r>
            <w:r>
              <w:rPr>
                <w:rFonts w:ascii="Verdana" w:hAnsi="Verdana" w:cs="Verdana"/>
                <w:b/>
                <w:bCs/>
                <w:w w:val="99"/>
                <w:kern w:val="0"/>
                <w:position w:val="-1"/>
                <w:sz w:val="20"/>
                <w:lang w:eastAsia="en-US"/>
              </w:rPr>
              <w:t>per</w:t>
            </w:r>
          </w:p>
          <w:p w:rsidR="003B3413" w:rsidRDefault="003B3413">
            <w:pPr>
              <w:autoSpaceDE w:val="0"/>
              <w:autoSpaceDN w:val="0"/>
              <w:adjustRightInd w:val="0"/>
              <w:spacing w:before="1" w:after="0" w:line="240" w:lineRule="auto"/>
              <w:ind w:left="245" w:right="230"/>
              <w:jc w:val="center"/>
              <w:rPr>
                <w:rFonts w:ascii="Times New Roman" w:hAnsi="Times New Roman"/>
                <w:kern w:val="0"/>
                <w:sz w:val="24"/>
                <w:szCs w:val="24"/>
                <w:lang w:eastAsia="en-US"/>
              </w:rPr>
            </w:pPr>
            <w:r>
              <w:rPr>
                <w:rFonts w:ascii="Verdana" w:hAnsi="Verdana" w:cs="Verdana"/>
                <w:b/>
                <w:bCs/>
                <w:kern w:val="0"/>
                <w:sz w:val="20"/>
                <w:lang w:eastAsia="en-US"/>
              </w:rPr>
              <w:t>100</w:t>
            </w:r>
            <w:r>
              <w:rPr>
                <w:rFonts w:ascii="Verdana" w:hAnsi="Verdana" w:cs="Verdana"/>
                <w:b/>
                <w:bCs/>
                <w:spacing w:val="-3"/>
                <w:kern w:val="0"/>
                <w:sz w:val="20"/>
                <w:lang w:eastAsia="en-US"/>
              </w:rPr>
              <w:t xml:space="preserve"> </w:t>
            </w:r>
            <w:r>
              <w:rPr>
                <w:rFonts w:ascii="Verdana" w:hAnsi="Verdana" w:cs="Verdana"/>
                <w:b/>
                <w:bCs/>
                <w:kern w:val="0"/>
                <w:sz w:val="20"/>
                <w:lang w:eastAsia="en-US"/>
              </w:rPr>
              <w:t>sq.</w:t>
            </w:r>
            <w:r>
              <w:rPr>
                <w:rFonts w:ascii="Verdana" w:hAnsi="Verdana" w:cs="Verdana"/>
                <w:b/>
                <w:bCs/>
                <w:spacing w:val="-3"/>
                <w:kern w:val="0"/>
                <w:sz w:val="20"/>
                <w:lang w:eastAsia="en-US"/>
              </w:rPr>
              <w:t xml:space="preserve"> </w:t>
            </w:r>
            <w:r>
              <w:rPr>
                <w:rFonts w:ascii="Verdana" w:hAnsi="Verdana" w:cs="Verdana"/>
                <w:b/>
                <w:bCs/>
                <w:w w:val="99"/>
                <w:kern w:val="0"/>
                <w:sz w:val="20"/>
                <w:lang w:eastAsia="en-US"/>
              </w:rPr>
              <w:t>ft.</w:t>
            </w:r>
          </w:p>
        </w:tc>
        <w:tc>
          <w:tcPr>
            <w:tcW w:w="2491" w:type="dxa"/>
            <w:tcBorders>
              <w:top w:val="single" w:sz="9" w:space="0" w:color="000000"/>
              <w:left w:val="single" w:sz="9" w:space="0" w:color="000000"/>
              <w:bottom w:val="single" w:sz="9" w:space="0" w:color="000000"/>
              <w:right w:val="single" w:sz="9" w:space="0" w:color="000000"/>
            </w:tcBorders>
          </w:tcPr>
          <w:p w:rsidR="003B3413" w:rsidRDefault="003B3413">
            <w:pPr>
              <w:autoSpaceDE w:val="0"/>
              <w:autoSpaceDN w:val="0"/>
              <w:adjustRightInd w:val="0"/>
              <w:spacing w:before="53" w:after="0" w:line="240" w:lineRule="auto"/>
              <w:ind w:left="149" w:right="136"/>
              <w:jc w:val="center"/>
              <w:rPr>
                <w:rFonts w:ascii="Times New Roman" w:hAnsi="Times New Roman"/>
                <w:kern w:val="0"/>
                <w:sz w:val="24"/>
                <w:szCs w:val="24"/>
                <w:lang w:eastAsia="en-US"/>
              </w:rPr>
            </w:pPr>
            <w:r>
              <w:rPr>
                <w:rFonts w:ascii="Verdana" w:hAnsi="Verdana" w:cs="Verdana"/>
                <w:b/>
                <w:bCs/>
                <w:spacing w:val="1"/>
                <w:kern w:val="0"/>
                <w:sz w:val="20"/>
                <w:lang w:eastAsia="en-US"/>
              </w:rPr>
              <w:t>M</w:t>
            </w:r>
            <w:r>
              <w:rPr>
                <w:rFonts w:ascii="Verdana" w:hAnsi="Verdana" w:cs="Verdana"/>
                <w:b/>
                <w:bCs/>
                <w:spacing w:val="-1"/>
                <w:kern w:val="0"/>
                <w:sz w:val="20"/>
                <w:lang w:eastAsia="en-US"/>
              </w:rPr>
              <w:t>a</w:t>
            </w:r>
            <w:r>
              <w:rPr>
                <w:rFonts w:ascii="Verdana" w:hAnsi="Verdana" w:cs="Verdana"/>
                <w:b/>
                <w:bCs/>
                <w:spacing w:val="1"/>
                <w:kern w:val="0"/>
                <w:sz w:val="20"/>
                <w:lang w:eastAsia="en-US"/>
              </w:rPr>
              <w:t>x</w:t>
            </w:r>
            <w:r>
              <w:rPr>
                <w:rFonts w:ascii="Verdana" w:hAnsi="Verdana" w:cs="Verdana"/>
                <w:b/>
                <w:bCs/>
                <w:spacing w:val="-1"/>
                <w:kern w:val="0"/>
                <w:sz w:val="20"/>
                <w:lang w:eastAsia="en-US"/>
              </w:rPr>
              <w:t>i</w:t>
            </w:r>
            <w:r>
              <w:rPr>
                <w:rFonts w:ascii="Verdana" w:hAnsi="Verdana" w:cs="Verdana"/>
                <w:b/>
                <w:bCs/>
                <w:kern w:val="0"/>
                <w:sz w:val="20"/>
                <w:lang w:eastAsia="en-US"/>
              </w:rPr>
              <w:t>m</w:t>
            </w:r>
            <w:r>
              <w:rPr>
                <w:rFonts w:ascii="Verdana" w:hAnsi="Verdana" w:cs="Verdana"/>
                <w:b/>
                <w:bCs/>
                <w:spacing w:val="2"/>
                <w:kern w:val="0"/>
                <w:sz w:val="20"/>
                <w:lang w:eastAsia="en-US"/>
              </w:rPr>
              <w:t>u</w:t>
            </w:r>
            <w:r>
              <w:rPr>
                <w:rFonts w:ascii="Verdana" w:hAnsi="Verdana" w:cs="Verdana"/>
                <w:b/>
                <w:bCs/>
                <w:kern w:val="0"/>
                <w:sz w:val="20"/>
                <w:lang w:eastAsia="en-US"/>
              </w:rPr>
              <w:t>m</w:t>
            </w:r>
            <w:r>
              <w:rPr>
                <w:rFonts w:ascii="Verdana" w:hAnsi="Verdana" w:cs="Verdana"/>
                <w:b/>
                <w:bCs/>
                <w:spacing w:val="-11"/>
                <w:kern w:val="0"/>
                <w:sz w:val="20"/>
                <w:lang w:eastAsia="en-US"/>
              </w:rPr>
              <w:t xml:space="preserve"> </w:t>
            </w:r>
            <w:r>
              <w:rPr>
                <w:rFonts w:ascii="Verdana" w:hAnsi="Verdana" w:cs="Verdana"/>
                <w:b/>
                <w:bCs/>
                <w:kern w:val="0"/>
                <w:sz w:val="20"/>
                <w:lang w:eastAsia="en-US"/>
              </w:rPr>
              <w:t>Q</w:t>
            </w:r>
            <w:r>
              <w:rPr>
                <w:rFonts w:ascii="Verdana" w:hAnsi="Verdana" w:cs="Verdana"/>
                <w:b/>
                <w:bCs/>
                <w:spacing w:val="2"/>
                <w:kern w:val="0"/>
                <w:sz w:val="20"/>
                <w:lang w:eastAsia="en-US"/>
              </w:rPr>
              <w:t>u</w:t>
            </w:r>
            <w:r>
              <w:rPr>
                <w:rFonts w:ascii="Verdana" w:hAnsi="Verdana" w:cs="Verdana"/>
                <w:b/>
                <w:bCs/>
                <w:spacing w:val="-1"/>
                <w:kern w:val="0"/>
                <w:sz w:val="20"/>
                <w:lang w:eastAsia="en-US"/>
              </w:rPr>
              <w:t>a</w:t>
            </w:r>
            <w:r>
              <w:rPr>
                <w:rFonts w:ascii="Verdana" w:hAnsi="Verdana" w:cs="Verdana"/>
                <w:b/>
                <w:bCs/>
                <w:kern w:val="0"/>
                <w:sz w:val="20"/>
                <w:lang w:eastAsia="en-US"/>
              </w:rPr>
              <w:t>n</w:t>
            </w:r>
            <w:r>
              <w:rPr>
                <w:rFonts w:ascii="Verdana" w:hAnsi="Verdana" w:cs="Verdana"/>
                <w:b/>
                <w:bCs/>
                <w:spacing w:val="2"/>
                <w:kern w:val="0"/>
                <w:sz w:val="20"/>
                <w:lang w:eastAsia="en-US"/>
              </w:rPr>
              <w:t>t</w:t>
            </w:r>
            <w:r>
              <w:rPr>
                <w:rFonts w:ascii="Verdana" w:hAnsi="Verdana" w:cs="Verdana"/>
                <w:b/>
                <w:bCs/>
                <w:spacing w:val="-1"/>
                <w:kern w:val="0"/>
                <w:sz w:val="20"/>
                <w:lang w:eastAsia="en-US"/>
              </w:rPr>
              <w:t>i</w:t>
            </w:r>
            <w:r>
              <w:rPr>
                <w:rFonts w:ascii="Verdana" w:hAnsi="Verdana" w:cs="Verdana"/>
                <w:b/>
                <w:bCs/>
                <w:kern w:val="0"/>
                <w:sz w:val="20"/>
                <w:lang w:eastAsia="en-US"/>
              </w:rPr>
              <w:t>ty</w:t>
            </w:r>
            <w:r>
              <w:rPr>
                <w:rFonts w:ascii="Verdana" w:hAnsi="Verdana" w:cs="Verdana"/>
                <w:b/>
                <w:bCs/>
                <w:spacing w:val="-10"/>
                <w:kern w:val="0"/>
                <w:sz w:val="20"/>
                <w:lang w:eastAsia="en-US"/>
              </w:rPr>
              <w:t xml:space="preserve"> </w:t>
            </w:r>
            <w:r>
              <w:rPr>
                <w:rFonts w:ascii="Verdana" w:hAnsi="Verdana" w:cs="Verdana"/>
                <w:b/>
                <w:bCs/>
                <w:kern w:val="0"/>
                <w:sz w:val="20"/>
                <w:lang w:eastAsia="en-US"/>
              </w:rPr>
              <w:t>per</w:t>
            </w:r>
            <w:r>
              <w:rPr>
                <w:rFonts w:ascii="Verdana" w:hAnsi="Verdana" w:cs="Verdana"/>
                <w:b/>
                <w:bCs/>
                <w:spacing w:val="-4"/>
                <w:kern w:val="0"/>
                <w:sz w:val="20"/>
                <w:lang w:eastAsia="en-US"/>
              </w:rPr>
              <w:t xml:space="preserve"> </w:t>
            </w:r>
            <w:r>
              <w:rPr>
                <w:rFonts w:ascii="Verdana" w:hAnsi="Verdana" w:cs="Verdana"/>
                <w:b/>
                <w:bCs/>
                <w:kern w:val="0"/>
                <w:sz w:val="20"/>
                <w:lang w:eastAsia="en-US"/>
              </w:rPr>
              <w:t>L</w:t>
            </w:r>
            <w:r>
              <w:rPr>
                <w:rFonts w:ascii="Verdana" w:hAnsi="Verdana" w:cs="Verdana"/>
                <w:b/>
                <w:bCs/>
                <w:spacing w:val="1"/>
                <w:kern w:val="0"/>
                <w:sz w:val="20"/>
                <w:lang w:eastAsia="en-US"/>
              </w:rPr>
              <w:t>a</w:t>
            </w:r>
            <w:r>
              <w:rPr>
                <w:rFonts w:ascii="Verdana" w:hAnsi="Verdana" w:cs="Verdana"/>
                <w:b/>
                <w:bCs/>
                <w:kern w:val="0"/>
                <w:sz w:val="20"/>
                <w:lang w:eastAsia="en-US"/>
              </w:rPr>
              <w:t>bo</w:t>
            </w:r>
            <w:r>
              <w:rPr>
                <w:rFonts w:ascii="Verdana" w:hAnsi="Verdana" w:cs="Verdana"/>
                <w:b/>
                <w:bCs/>
                <w:spacing w:val="2"/>
                <w:kern w:val="0"/>
                <w:sz w:val="20"/>
                <w:lang w:eastAsia="en-US"/>
              </w:rPr>
              <w:t>r</w:t>
            </w:r>
            <w:r>
              <w:rPr>
                <w:rFonts w:ascii="Verdana" w:hAnsi="Verdana" w:cs="Verdana"/>
                <w:b/>
                <w:bCs/>
                <w:spacing w:val="-1"/>
                <w:kern w:val="0"/>
                <w:sz w:val="20"/>
                <w:lang w:eastAsia="en-US"/>
              </w:rPr>
              <w:t>a</w:t>
            </w:r>
            <w:r>
              <w:rPr>
                <w:rFonts w:ascii="Verdana" w:hAnsi="Verdana" w:cs="Verdana"/>
                <w:b/>
                <w:bCs/>
                <w:kern w:val="0"/>
                <w:sz w:val="20"/>
                <w:lang w:eastAsia="en-US"/>
              </w:rPr>
              <w:t>to</w:t>
            </w:r>
            <w:r>
              <w:rPr>
                <w:rFonts w:ascii="Verdana" w:hAnsi="Verdana" w:cs="Verdana"/>
                <w:b/>
                <w:bCs/>
                <w:spacing w:val="2"/>
                <w:kern w:val="0"/>
                <w:sz w:val="20"/>
                <w:lang w:eastAsia="en-US"/>
              </w:rPr>
              <w:t>r</w:t>
            </w:r>
            <w:r>
              <w:rPr>
                <w:rFonts w:ascii="Verdana" w:hAnsi="Verdana" w:cs="Verdana"/>
                <w:b/>
                <w:bCs/>
                <w:kern w:val="0"/>
                <w:sz w:val="20"/>
                <w:lang w:eastAsia="en-US"/>
              </w:rPr>
              <w:t>y</w:t>
            </w:r>
            <w:r>
              <w:rPr>
                <w:rFonts w:ascii="Verdana" w:hAnsi="Verdana" w:cs="Verdana"/>
                <w:b/>
                <w:bCs/>
                <w:spacing w:val="-13"/>
                <w:kern w:val="0"/>
                <w:sz w:val="20"/>
                <w:lang w:eastAsia="en-US"/>
              </w:rPr>
              <w:t xml:space="preserve"> </w:t>
            </w:r>
            <w:r>
              <w:rPr>
                <w:rFonts w:ascii="Verdana" w:hAnsi="Verdana" w:cs="Verdana"/>
                <w:b/>
                <w:bCs/>
                <w:spacing w:val="-1"/>
                <w:w w:val="99"/>
                <w:kern w:val="0"/>
                <w:sz w:val="20"/>
                <w:lang w:eastAsia="en-US"/>
              </w:rPr>
              <w:t>U</w:t>
            </w:r>
            <w:r>
              <w:rPr>
                <w:rFonts w:ascii="Verdana" w:hAnsi="Verdana" w:cs="Verdana"/>
                <w:b/>
                <w:bCs/>
                <w:spacing w:val="2"/>
                <w:w w:val="99"/>
                <w:kern w:val="0"/>
                <w:sz w:val="20"/>
                <w:lang w:eastAsia="en-US"/>
              </w:rPr>
              <w:t>n</w:t>
            </w:r>
            <w:r>
              <w:rPr>
                <w:rFonts w:ascii="Verdana" w:hAnsi="Verdana" w:cs="Verdana"/>
                <w:b/>
                <w:bCs/>
                <w:spacing w:val="-1"/>
                <w:w w:val="99"/>
                <w:kern w:val="0"/>
                <w:sz w:val="20"/>
                <w:lang w:eastAsia="en-US"/>
              </w:rPr>
              <w:t>i</w:t>
            </w:r>
            <w:r>
              <w:rPr>
                <w:rFonts w:ascii="Verdana" w:hAnsi="Verdana" w:cs="Verdana"/>
                <w:b/>
                <w:bCs/>
                <w:w w:val="99"/>
                <w:kern w:val="0"/>
                <w:sz w:val="20"/>
                <w:lang w:eastAsia="en-US"/>
              </w:rPr>
              <w:t>t</w:t>
            </w:r>
          </w:p>
        </w:tc>
      </w:tr>
      <w:tr w:rsidR="003B3413">
        <w:trPr>
          <w:trHeight w:hRule="exact" w:val="378"/>
        </w:trPr>
        <w:tc>
          <w:tcPr>
            <w:tcW w:w="1718" w:type="dxa"/>
            <w:vMerge/>
            <w:tcBorders>
              <w:top w:val="single" w:sz="9" w:space="0" w:color="000000"/>
              <w:left w:val="single" w:sz="9" w:space="0" w:color="000000"/>
              <w:bottom w:val="single" w:sz="9" w:space="0" w:color="000000"/>
              <w:right w:val="single" w:sz="9" w:space="0" w:color="000000"/>
            </w:tcBorders>
          </w:tcPr>
          <w:p w:rsidR="003B3413" w:rsidRDefault="003B3413">
            <w:pPr>
              <w:autoSpaceDE w:val="0"/>
              <w:autoSpaceDN w:val="0"/>
              <w:adjustRightInd w:val="0"/>
              <w:spacing w:before="53" w:after="0" w:line="240" w:lineRule="auto"/>
              <w:ind w:left="149" w:right="136"/>
              <w:jc w:val="center"/>
              <w:rPr>
                <w:rFonts w:ascii="Times New Roman" w:hAnsi="Times New Roman"/>
                <w:kern w:val="0"/>
                <w:sz w:val="24"/>
                <w:szCs w:val="24"/>
                <w:lang w:eastAsia="en-US"/>
              </w:rPr>
            </w:pPr>
          </w:p>
        </w:tc>
        <w:tc>
          <w:tcPr>
            <w:tcW w:w="4032" w:type="dxa"/>
            <w:gridSpan w:val="2"/>
            <w:tcBorders>
              <w:top w:val="single" w:sz="9" w:space="0" w:color="000000"/>
              <w:left w:val="single" w:sz="9" w:space="0" w:color="000000"/>
              <w:bottom w:val="single" w:sz="9" w:space="0" w:color="000000"/>
              <w:right w:val="single" w:sz="9" w:space="0" w:color="000000"/>
            </w:tcBorders>
          </w:tcPr>
          <w:p w:rsidR="003B3413" w:rsidRDefault="003B3413">
            <w:pPr>
              <w:autoSpaceDE w:val="0"/>
              <w:autoSpaceDN w:val="0"/>
              <w:adjustRightInd w:val="0"/>
              <w:spacing w:before="53" w:after="0" w:line="240" w:lineRule="auto"/>
              <w:ind w:left="443" w:right="-20"/>
              <w:rPr>
                <w:rFonts w:ascii="Times New Roman" w:hAnsi="Times New Roman"/>
                <w:kern w:val="0"/>
                <w:sz w:val="24"/>
                <w:szCs w:val="24"/>
                <w:lang w:eastAsia="en-US"/>
              </w:rPr>
            </w:pPr>
            <w:r>
              <w:rPr>
                <w:rFonts w:ascii="Verdana" w:hAnsi="Verdana" w:cs="Verdana"/>
                <w:b/>
                <w:bCs/>
                <w:spacing w:val="1"/>
                <w:kern w:val="0"/>
                <w:sz w:val="20"/>
                <w:lang w:eastAsia="en-US"/>
              </w:rPr>
              <w:t>W</w:t>
            </w:r>
            <w:r>
              <w:rPr>
                <w:rFonts w:ascii="Verdana" w:hAnsi="Verdana" w:cs="Verdana"/>
                <w:b/>
                <w:bCs/>
                <w:spacing w:val="-1"/>
                <w:kern w:val="0"/>
                <w:sz w:val="20"/>
                <w:lang w:eastAsia="en-US"/>
              </w:rPr>
              <w:t>i</w:t>
            </w:r>
            <w:r>
              <w:rPr>
                <w:rFonts w:ascii="Verdana" w:hAnsi="Verdana" w:cs="Verdana"/>
                <w:b/>
                <w:bCs/>
                <w:kern w:val="0"/>
                <w:sz w:val="20"/>
                <w:lang w:eastAsia="en-US"/>
              </w:rPr>
              <w:t>thout</w:t>
            </w:r>
            <w:r>
              <w:rPr>
                <w:rFonts w:ascii="Verdana" w:hAnsi="Verdana" w:cs="Verdana"/>
                <w:b/>
                <w:bCs/>
                <w:spacing w:val="-8"/>
                <w:kern w:val="0"/>
                <w:sz w:val="20"/>
                <w:lang w:eastAsia="en-US"/>
              </w:rPr>
              <w:t xml:space="preserve"> </w:t>
            </w:r>
            <w:r>
              <w:rPr>
                <w:rFonts w:ascii="Verdana" w:hAnsi="Verdana" w:cs="Verdana"/>
                <w:b/>
                <w:bCs/>
                <w:spacing w:val="2"/>
                <w:kern w:val="0"/>
                <w:sz w:val="20"/>
                <w:lang w:eastAsia="en-US"/>
              </w:rPr>
              <w:t>F</w:t>
            </w:r>
            <w:r>
              <w:rPr>
                <w:rFonts w:ascii="Verdana" w:hAnsi="Verdana" w:cs="Verdana"/>
                <w:b/>
                <w:bCs/>
                <w:spacing w:val="-1"/>
                <w:kern w:val="0"/>
                <w:sz w:val="20"/>
                <w:lang w:eastAsia="en-US"/>
              </w:rPr>
              <w:t>la</w:t>
            </w:r>
            <w:r>
              <w:rPr>
                <w:rFonts w:ascii="Verdana" w:hAnsi="Verdana" w:cs="Verdana"/>
                <w:b/>
                <w:bCs/>
                <w:spacing w:val="3"/>
                <w:kern w:val="0"/>
                <w:sz w:val="20"/>
                <w:lang w:eastAsia="en-US"/>
              </w:rPr>
              <w:t>m</w:t>
            </w:r>
            <w:r>
              <w:rPr>
                <w:rFonts w:ascii="Verdana" w:hAnsi="Verdana" w:cs="Verdana"/>
                <w:b/>
                <w:bCs/>
                <w:kern w:val="0"/>
                <w:sz w:val="20"/>
                <w:lang w:eastAsia="en-US"/>
              </w:rPr>
              <w:t>m</w:t>
            </w:r>
            <w:r>
              <w:rPr>
                <w:rFonts w:ascii="Verdana" w:hAnsi="Verdana" w:cs="Verdana"/>
                <w:b/>
                <w:bCs/>
                <w:spacing w:val="2"/>
                <w:kern w:val="0"/>
                <w:sz w:val="20"/>
                <w:lang w:eastAsia="en-US"/>
              </w:rPr>
              <w:t>a</w:t>
            </w:r>
            <w:r>
              <w:rPr>
                <w:rFonts w:ascii="Verdana" w:hAnsi="Verdana" w:cs="Verdana"/>
                <w:b/>
                <w:bCs/>
                <w:kern w:val="0"/>
                <w:sz w:val="20"/>
                <w:lang w:eastAsia="en-US"/>
              </w:rPr>
              <w:t>b</w:t>
            </w:r>
            <w:r>
              <w:rPr>
                <w:rFonts w:ascii="Verdana" w:hAnsi="Verdana" w:cs="Verdana"/>
                <w:b/>
                <w:bCs/>
                <w:spacing w:val="-1"/>
                <w:kern w:val="0"/>
                <w:sz w:val="20"/>
                <w:lang w:eastAsia="en-US"/>
              </w:rPr>
              <w:t>l</w:t>
            </w:r>
            <w:r>
              <w:rPr>
                <w:rFonts w:ascii="Verdana" w:hAnsi="Verdana" w:cs="Verdana"/>
                <w:b/>
                <w:bCs/>
                <w:kern w:val="0"/>
                <w:sz w:val="20"/>
                <w:lang w:eastAsia="en-US"/>
              </w:rPr>
              <w:t>e</w:t>
            </w:r>
            <w:r>
              <w:rPr>
                <w:rFonts w:ascii="Verdana" w:hAnsi="Verdana" w:cs="Verdana"/>
                <w:b/>
                <w:bCs/>
                <w:spacing w:val="-11"/>
                <w:kern w:val="0"/>
                <w:sz w:val="20"/>
                <w:lang w:eastAsia="en-US"/>
              </w:rPr>
              <w:t xml:space="preserve"> </w:t>
            </w:r>
            <w:r>
              <w:rPr>
                <w:rFonts w:ascii="Verdana" w:hAnsi="Verdana" w:cs="Verdana"/>
                <w:b/>
                <w:bCs/>
                <w:spacing w:val="2"/>
                <w:kern w:val="0"/>
                <w:sz w:val="20"/>
                <w:lang w:eastAsia="en-US"/>
              </w:rPr>
              <w:t>C</w:t>
            </w:r>
            <w:r>
              <w:rPr>
                <w:rFonts w:ascii="Verdana" w:hAnsi="Verdana" w:cs="Verdana"/>
                <w:b/>
                <w:bCs/>
                <w:spacing w:val="-1"/>
                <w:kern w:val="0"/>
                <w:sz w:val="20"/>
                <w:lang w:eastAsia="en-US"/>
              </w:rPr>
              <w:t>a</w:t>
            </w:r>
            <w:r>
              <w:rPr>
                <w:rFonts w:ascii="Verdana" w:hAnsi="Verdana" w:cs="Verdana"/>
                <w:b/>
                <w:bCs/>
                <w:kern w:val="0"/>
                <w:sz w:val="20"/>
                <w:lang w:eastAsia="en-US"/>
              </w:rPr>
              <w:t>b</w:t>
            </w:r>
            <w:r>
              <w:rPr>
                <w:rFonts w:ascii="Verdana" w:hAnsi="Verdana" w:cs="Verdana"/>
                <w:b/>
                <w:bCs/>
                <w:spacing w:val="1"/>
                <w:kern w:val="0"/>
                <w:sz w:val="20"/>
                <w:lang w:eastAsia="en-US"/>
              </w:rPr>
              <w:t>i</w:t>
            </w:r>
            <w:r>
              <w:rPr>
                <w:rFonts w:ascii="Verdana" w:hAnsi="Verdana" w:cs="Verdana"/>
                <w:b/>
                <w:bCs/>
                <w:kern w:val="0"/>
                <w:sz w:val="20"/>
                <w:lang w:eastAsia="en-US"/>
              </w:rPr>
              <w:t>net</w:t>
            </w:r>
          </w:p>
        </w:tc>
        <w:tc>
          <w:tcPr>
            <w:tcW w:w="4219" w:type="dxa"/>
            <w:gridSpan w:val="2"/>
            <w:tcBorders>
              <w:top w:val="single" w:sz="9" w:space="0" w:color="000000"/>
              <w:left w:val="single" w:sz="9" w:space="0" w:color="000000"/>
              <w:bottom w:val="single" w:sz="9" w:space="0" w:color="000000"/>
              <w:right w:val="single" w:sz="9" w:space="0" w:color="000000"/>
            </w:tcBorders>
          </w:tcPr>
          <w:p w:rsidR="003B3413" w:rsidRDefault="003B3413">
            <w:pPr>
              <w:autoSpaceDE w:val="0"/>
              <w:autoSpaceDN w:val="0"/>
              <w:adjustRightInd w:val="0"/>
              <w:spacing w:before="53" w:after="0" w:line="240" w:lineRule="auto"/>
              <w:ind w:left="722" w:right="-20"/>
              <w:rPr>
                <w:rFonts w:ascii="Times New Roman" w:hAnsi="Times New Roman"/>
                <w:kern w:val="0"/>
                <w:sz w:val="24"/>
                <w:szCs w:val="24"/>
                <w:lang w:eastAsia="en-US"/>
              </w:rPr>
            </w:pPr>
            <w:r>
              <w:rPr>
                <w:rFonts w:ascii="Verdana" w:hAnsi="Verdana" w:cs="Verdana"/>
                <w:b/>
                <w:bCs/>
                <w:spacing w:val="1"/>
                <w:kern w:val="0"/>
                <w:sz w:val="20"/>
                <w:lang w:eastAsia="en-US"/>
              </w:rPr>
              <w:t>W</w:t>
            </w:r>
            <w:r>
              <w:rPr>
                <w:rFonts w:ascii="Verdana" w:hAnsi="Verdana" w:cs="Verdana"/>
                <w:b/>
                <w:bCs/>
                <w:spacing w:val="-1"/>
                <w:kern w:val="0"/>
                <w:sz w:val="20"/>
                <w:lang w:eastAsia="en-US"/>
              </w:rPr>
              <w:t>i</w:t>
            </w:r>
            <w:r>
              <w:rPr>
                <w:rFonts w:ascii="Verdana" w:hAnsi="Verdana" w:cs="Verdana"/>
                <w:b/>
                <w:bCs/>
                <w:kern w:val="0"/>
                <w:sz w:val="20"/>
                <w:lang w:eastAsia="en-US"/>
              </w:rPr>
              <w:t>th</w:t>
            </w:r>
            <w:r>
              <w:rPr>
                <w:rFonts w:ascii="Verdana" w:hAnsi="Verdana" w:cs="Verdana"/>
                <w:b/>
                <w:bCs/>
                <w:spacing w:val="-4"/>
                <w:kern w:val="0"/>
                <w:sz w:val="20"/>
                <w:lang w:eastAsia="en-US"/>
              </w:rPr>
              <w:t xml:space="preserve"> </w:t>
            </w:r>
            <w:r>
              <w:rPr>
                <w:rFonts w:ascii="Verdana" w:hAnsi="Verdana" w:cs="Verdana"/>
                <w:b/>
                <w:bCs/>
                <w:kern w:val="0"/>
                <w:sz w:val="20"/>
                <w:lang w:eastAsia="en-US"/>
              </w:rPr>
              <w:t>F</w:t>
            </w:r>
            <w:r>
              <w:rPr>
                <w:rFonts w:ascii="Verdana" w:hAnsi="Verdana" w:cs="Verdana"/>
                <w:b/>
                <w:bCs/>
                <w:spacing w:val="1"/>
                <w:kern w:val="0"/>
                <w:sz w:val="20"/>
                <w:lang w:eastAsia="en-US"/>
              </w:rPr>
              <w:t>l</w:t>
            </w:r>
            <w:r>
              <w:rPr>
                <w:rFonts w:ascii="Verdana" w:hAnsi="Verdana" w:cs="Verdana"/>
                <w:b/>
                <w:bCs/>
                <w:spacing w:val="-1"/>
                <w:kern w:val="0"/>
                <w:sz w:val="20"/>
                <w:lang w:eastAsia="en-US"/>
              </w:rPr>
              <w:t>a</w:t>
            </w:r>
            <w:r>
              <w:rPr>
                <w:rFonts w:ascii="Verdana" w:hAnsi="Verdana" w:cs="Verdana"/>
                <w:b/>
                <w:bCs/>
                <w:kern w:val="0"/>
                <w:sz w:val="20"/>
                <w:lang w:eastAsia="en-US"/>
              </w:rPr>
              <w:t>m</w:t>
            </w:r>
            <w:r>
              <w:rPr>
                <w:rFonts w:ascii="Verdana" w:hAnsi="Verdana" w:cs="Verdana"/>
                <w:b/>
                <w:bCs/>
                <w:spacing w:val="3"/>
                <w:kern w:val="0"/>
                <w:sz w:val="20"/>
                <w:lang w:eastAsia="en-US"/>
              </w:rPr>
              <w:t>m</w:t>
            </w:r>
            <w:r>
              <w:rPr>
                <w:rFonts w:ascii="Verdana" w:hAnsi="Verdana" w:cs="Verdana"/>
                <w:b/>
                <w:bCs/>
                <w:spacing w:val="-1"/>
                <w:kern w:val="0"/>
                <w:sz w:val="20"/>
                <w:lang w:eastAsia="en-US"/>
              </w:rPr>
              <w:t>a</w:t>
            </w:r>
            <w:r>
              <w:rPr>
                <w:rFonts w:ascii="Verdana" w:hAnsi="Verdana" w:cs="Verdana"/>
                <w:b/>
                <w:bCs/>
                <w:kern w:val="0"/>
                <w:sz w:val="20"/>
                <w:lang w:eastAsia="en-US"/>
              </w:rPr>
              <w:t>b</w:t>
            </w:r>
            <w:r>
              <w:rPr>
                <w:rFonts w:ascii="Verdana" w:hAnsi="Verdana" w:cs="Verdana"/>
                <w:b/>
                <w:bCs/>
                <w:spacing w:val="1"/>
                <w:kern w:val="0"/>
                <w:sz w:val="20"/>
                <w:lang w:eastAsia="en-US"/>
              </w:rPr>
              <w:t>l</w:t>
            </w:r>
            <w:r>
              <w:rPr>
                <w:rFonts w:ascii="Verdana" w:hAnsi="Verdana" w:cs="Verdana"/>
                <w:b/>
                <w:bCs/>
                <w:kern w:val="0"/>
                <w:sz w:val="20"/>
                <w:lang w:eastAsia="en-US"/>
              </w:rPr>
              <w:t>e</w:t>
            </w:r>
            <w:r>
              <w:rPr>
                <w:rFonts w:ascii="Verdana" w:hAnsi="Verdana" w:cs="Verdana"/>
                <w:b/>
                <w:bCs/>
                <w:spacing w:val="-11"/>
                <w:kern w:val="0"/>
                <w:sz w:val="20"/>
                <w:lang w:eastAsia="en-US"/>
              </w:rPr>
              <w:t xml:space="preserve"> </w:t>
            </w:r>
            <w:r>
              <w:rPr>
                <w:rFonts w:ascii="Verdana" w:hAnsi="Verdana" w:cs="Verdana"/>
                <w:b/>
                <w:bCs/>
                <w:kern w:val="0"/>
                <w:sz w:val="20"/>
                <w:lang w:eastAsia="en-US"/>
              </w:rPr>
              <w:t>C</w:t>
            </w:r>
            <w:r>
              <w:rPr>
                <w:rFonts w:ascii="Verdana" w:hAnsi="Verdana" w:cs="Verdana"/>
                <w:b/>
                <w:bCs/>
                <w:spacing w:val="1"/>
                <w:kern w:val="0"/>
                <w:sz w:val="20"/>
                <w:lang w:eastAsia="en-US"/>
              </w:rPr>
              <w:t>a</w:t>
            </w:r>
            <w:r>
              <w:rPr>
                <w:rFonts w:ascii="Verdana" w:hAnsi="Verdana" w:cs="Verdana"/>
                <w:b/>
                <w:bCs/>
                <w:kern w:val="0"/>
                <w:sz w:val="20"/>
                <w:lang w:eastAsia="en-US"/>
              </w:rPr>
              <w:t>b</w:t>
            </w:r>
            <w:r>
              <w:rPr>
                <w:rFonts w:ascii="Verdana" w:hAnsi="Verdana" w:cs="Verdana"/>
                <w:b/>
                <w:bCs/>
                <w:spacing w:val="1"/>
                <w:kern w:val="0"/>
                <w:sz w:val="20"/>
                <w:lang w:eastAsia="en-US"/>
              </w:rPr>
              <w:t>i</w:t>
            </w:r>
            <w:r>
              <w:rPr>
                <w:rFonts w:ascii="Verdana" w:hAnsi="Verdana" w:cs="Verdana"/>
                <w:b/>
                <w:bCs/>
                <w:kern w:val="0"/>
                <w:sz w:val="20"/>
                <w:lang w:eastAsia="en-US"/>
              </w:rPr>
              <w:t>net</w:t>
            </w:r>
          </w:p>
        </w:tc>
      </w:tr>
      <w:tr w:rsidR="003B3413">
        <w:trPr>
          <w:trHeight w:hRule="exact" w:val="378"/>
        </w:trPr>
        <w:tc>
          <w:tcPr>
            <w:tcW w:w="1718" w:type="dxa"/>
            <w:tcBorders>
              <w:top w:val="single" w:sz="9" w:space="0" w:color="000000"/>
              <w:left w:val="single" w:sz="9" w:space="0" w:color="000000"/>
              <w:bottom w:val="single" w:sz="9" w:space="0" w:color="000000"/>
              <w:right w:val="single" w:sz="9" w:space="0" w:color="000000"/>
            </w:tcBorders>
          </w:tcPr>
          <w:p w:rsidR="003B3413" w:rsidRDefault="003B3413">
            <w:pPr>
              <w:autoSpaceDE w:val="0"/>
              <w:autoSpaceDN w:val="0"/>
              <w:adjustRightInd w:val="0"/>
              <w:spacing w:before="54" w:after="0" w:line="240" w:lineRule="auto"/>
              <w:ind w:left="53" w:right="-20"/>
              <w:rPr>
                <w:rFonts w:ascii="Times New Roman" w:hAnsi="Times New Roman"/>
                <w:kern w:val="0"/>
                <w:sz w:val="24"/>
                <w:szCs w:val="24"/>
                <w:lang w:eastAsia="en-US"/>
              </w:rPr>
            </w:pPr>
            <w:r>
              <w:rPr>
                <w:rFonts w:ascii="Verdana" w:hAnsi="Verdana" w:cs="Verdana"/>
                <w:spacing w:val="-2"/>
                <w:kern w:val="0"/>
                <w:sz w:val="20"/>
                <w:lang w:eastAsia="en-US"/>
              </w:rPr>
              <w:t>I*</w:t>
            </w:r>
          </w:p>
        </w:tc>
        <w:tc>
          <w:tcPr>
            <w:tcW w:w="1728" w:type="dxa"/>
            <w:tcBorders>
              <w:top w:val="single" w:sz="9" w:space="0" w:color="000000"/>
              <w:left w:val="single" w:sz="9" w:space="0" w:color="000000"/>
              <w:bottom w:val="single" w:sz="9" w:space="0" w:color="000000"/>
              <w:right w:val="single" w:sz="9" w:space="0" w:color="000000"/>
            </w:tcBorders>
          </w:tcPr>
          <w:p w:rsidR="003B3413" w:rsidRDefault="003B3413">
            <w:pPr>
              <w:autoSpaceDE w:val="0"/>
              <w:autoSpaceDN w:val="0"/>
              <w:adjustRightInd w:val="0"/>
              <w:spacing w:before="54" w:after="0" w:line="240" w:lineRule="auto"/>
              <w:ind w:left="255" w:right="-20"/>
              <w:rPr>
                <w:rFonts w:ascii="Times New Roman" w:hAnsi="Times New Roman"/>
                <w:kern w:val="0"/>
                <w:sz w:val="24"/>
                <w:szCs w:val="24"/>
                <w:lang w:eastAsia="en-US"/>
              </w:rPr>
            </w:pPr>
            <w:r>
              <w:rPr>
                <w:rFonts w:ascii="Verdana" w:hAnsi="Verdana" w:cs="Verdana"/>
                <w:kern w:val="0"/>
                <w:sz w:val="20"/>
                <w:lang w:eastAsia="en-US"/>
              </w:rPr>
              <w:t>7.5L</w:t>
            </w:r>
            <w:r>
              <w:rPr>
                <w:rFonts w:ascii="Verdana" w:hAnsi="Verdana" w:cs="Verdana"/>
                <w:spacing w:val="-4"/>
                <w:kern w:val="0"/>
                <w:sz w:val="20"/>
                <w:lang w:eastAsia="en-US"/>
              </w:rPr>
              <w:t xml:space="preserve"> </w:t>
            </w:r>
            <w:r>
              <w:rPr>
                <w:rFonts w:ascii="Verdana" w:hAnsi="Verdana" w:cs="Verdana"/>
                <w:kern w:val="0"/>
                <w:sz w:val="20"/>
                <w:lang w:eastAsia="en-US"/>
              </w:rPr>
              <w:t>(2</w:t>
            </w:r>
            <w:r>
              <w:rPr>
                <w:rFonts w:ascii="Verdana" w:hAnsi="Verdana" w:cs="Verdana"/>
                <w:spacing w:val="-2"/>
                <w:kern w:val="0"/>
                <w:sz w:val="20"/>
                <w:lang w:eastAsia="en-US"/>
              </w:rPr>
              <w:t xml:space="preserve"> </w:t>
            </w:r>
            <w:r>
              <w:rPr>
                <w:rFonts w:ascii="Verdana" w:hAnsi="Verdana" w:cs="Verdana"/>
                <w:kern w:val="0"/>
                <w:sz w:val="20"/>
                <w:lang w:eastAsia="en-US"/>
              </w:rPr>
              <w:t>ga</w:t>
            </w:r>
            <w:r>
              <w:rPr>
                <w:rFonts w:ascii="Verdana" w:hAnsi="Verdana" w:cs="Verdana"/>
                <w:spacing w:val="3"/>
                <w:kern w:val="0"/>
                <w:sz w:val="20"/>
                <w:lang w:eastAsia="en-US"/>
              </w:rPr>
              <w:t>l</w:t>
            </w:r>
            <w:r>
              <w:rPr>
                <w:rFonts w:ascii="Verdana" w:hAnsi="Verdana" w:cs="Verdana"/>
                <w:kern w:val="0"/>
                <w:sz w:val="20"/>
                <w:lang w:eastAsia="en-US"/>
              </w:rPr>
              <w:t>)</w:t>
            </w:r>
          </w:p>
        </w:tc>
        <w:tc>
          <w:tcPr>
            <w:tcW w:w="2304" w:type="dxa"/>
            <w:tcBorders>
              <w:top w:val="single" w:sz="9" w:space="0" w:color="000000"/>
              <w:left w:val="single" w:sz="9" w:space="0" w:color="000000"/>
              <w:bottom w:val="single" w:sz="9" w:space="0" w:color="000000"/>
              <w:right w:val="single" w:sz="9" w:space="0" w:color="000000"/>
            </w:tcBorders>
          </w:tcPr>
          <w:p w:rsidR="003B3413" w:rsidRDefault="003B3413">
            <w:pPr>
              <w:autoSpaceDE w:val="0"/>
              <w:autoSpaceDN w:val="0"/>
              <w:adjustRightInd w:val="0"/>
              <w:spacing w:before="54" w:after="0" w:line="240" w:lineRule="auto"/>
              <w:ind w:left="354" w:right="-20"/>
              <w:rPr>
                <w:rFonts w:ascii="Times New Roman" w:hAnsi="Times New Roman"/>
                <w:kern w:val="0"/>
                <w:sz w:val="24"/>
                <w:szCs w:val="24"/>
                <w:lang w:eastAsia="en-US"/>
              </w:rPr>
            </w:pPr>
            <w:r>
              <w:rPr>
                <w:rFonts w:ascii="Verdana" w:hAnsi="Verdana" w:cs="Verdana"/>
                <w:kern w:val="0"/>
                <w:sz w:val="20"/>
                <w:lang w:eastAsia="en-US"/>
              </w:rPr>
              <w:t>5</w:t>
            </w:r>
            <w:r>
              <w:rPr>
                <w:rFonts w:ascii="Verdana" w:hAnsi="Verdana" w:cs="Verdana"/>
                <w:spacing w:val="1"/>
                <w:kern w:val="0"/>
                <w:sz w:val="20"/>
                <w:lang w:eastAsia="en-US"/>
              </w:rPr>
              <w:t>7</w:t>
            </w:r>
            <w:r>
              <w:rPr>
                <w:rFonts w:ascii="Verdana" w:hAnsi="Verdana" w:cs="Verdana"/>
                <w:kern w:val="0"/>
                <w:sz w:val="20"/>
                <w:lang w:eastAsia="en-US"/>
              </w:rPr>
              <w:t>0</w:t>
            </w:r>
            <w:r>
              <w:rPr>
                <w:rFonts w:ascii="Verdana" w:hAnsi="Verdana" w:cs="Verdana"/>
                <w:spacing w:val="-4"/>
                <w:kern w:val="0"/>
                <w:sz w:val="20"/>
                <w:lang w:eastAsia="en-US"/>
              </w:rPr>
              <w:t xml:space="preserve"> </w:t>
            </w:r>
            <w:r>
              <w:rPr>
                <w:rFonts w:ascii="Verdana" w:hAnsi="Verdana" w:cs="Verdana"/>
                <w:kern w:val="0"/>
                <w:sz w:val="20"/>
                <w:lang w:eastAsia="en-US"/>
              </w:rPr>
              <w:t>L</w:t>
            </w:r>
            <w:r>
              <w:rPr>
                <w:rFonts w:ascii="Verdana" w:hAnsi="Verdana" w:cs="Verdana"/>
                <w:spacing w:val="-2"/>
                <w:kern w:val="0"/>
                <w:sz w:val="20"/>
                <w:lang w:eastAsia="en-US"/>
              </w:rPr>
              <w:t xml:space="preserve"> </w:t>
            </w:r>
            <w:r>
              <w:rPr>
                <w:rFonts w:ascii="Verdana" w:hAnsi="Verdana" w:cs="Verdana"/>
                <w:spacing w:val="1"/>
                <w:kern w:val="0"/>
                <w:sz w:val="20"/>
                <w:lang w:eastAsia="en-US"/>
              </w:rPr>
              <w:t>(</w:t>
            </w:r>
            <w:r>
              <w:rPr>
                <w:rFonts w:ascii="Verdana" w:hAnsi="Verdana" w:cs="Verdana"/>
                <w:kern w:val="0"/>
                <w:sz w:val="20"/>
                <w:lang w:eastAsia="en-US"/>
              </w:rPr>
              <w:t>1</w:t>
            </w:r>
            <w:r>
              <w:rPr>
                <w:rFonts w:ascii="Verdana" w:hAnsi="Verdana" w:cs="Verdana"/>
                <w:spacing w:val="1"/>
                <w:kern w:val="0"/>
                <w:sz w:val="20"/>
                <w:lang w:eastAsia="en-US"/>
              </w:rPr>
              <w:t>5</w:t>
            </w:r>
            <w:r>
              <w:rPr>
                <w:rFonts w:ascii="Verdana" w:hAnsi="Verdana" w:cs="Verdana"/>
                <w:kern w:val="0"/>
                <w:sz w:val="20"/>
                <w:lang w:eastAsia="en-US"/>
              </w:rPr>
              <w:t>0</w:t>
            </w:r>
            <w:r>
              <w:rPr>
                <w:rFonts w:ascii="Verdana" w:hAnsi="Verdana" w:cs="Verdana"/>
                <w:spacing w:val="-5"/>
                <w:kern w:val="0"/>
                <w:sz w:val="20"/>
                <w:lang w:eastAsia="en-US"/>
              </w:rPr>
              <w:t xml:space="preserve"> </w:t>
            </w:r>
            <w:r>
              <w:rPr>
                <w:rFonts w:ascii="Verdana" w:hAnsi="Verdana" w:cs="Verdana"/>
                <w:kern w:val="0"/>
                <w:sz w:val="20"/>
                <w:lang w:eastAsia="en-US"/>
              </w:rPr>
              <w:t>ga</w:t>
            </w:r>
            <w:r>
              <w:rPr>
                <w:rFonts w:ascii="Verdana" w:hAnsi="Verdana" w:cs="Verdana"/>
                <w:spacing w:val="3"/>
                <w:kern w:val="0"/>
                <w:sz w:val="20"/>
                <w:lang w:eastAsia="en-US"/>
              </w:rPr>
              <w:t>l</w:t>
            </w:r>
            <w:r>
              <w:rPr>
                <w:rFonts w:ascii="Verdana" w:hAnsi="Verdana" w:cs="Verdana"/>
                <w:kern w:val="0"/>
                <w:sz w:val="20"/>
                <w:lang w:eastAsia="en-US"/>
              </w:rPr>
              <w:t>)</w:t>
            </w:r>
          </w:p>
        </w:tc>
        <w:tc>
          <w:tcPr>
            <w:tcW w:w="1728" w:type="dxa"/>
            <w:tcBorders>
              <w:top w:val="single" w:sz="9" w:space="0" w:color="000000"/>
              <w:left w:val="single" w:sz="9" w:space="0" w:color="000000"/>
              <w:bottom w:val="single" w:sz="9" w:space="0" w:color="000000"/>
              <w:right w:val="single" w:sz="9" w:space="0" w:color="000000"/>
            </w:tcBorders>
          </w:tcPr>
          <w:p w:rsidR="003B3413" w:rsidRDefault="003B3413">
            <w:pPr>
              <w:autoSpaceDE w:val="0"/>
              <w:autoSpaceDN w:val="0"/>
              <w:adjustRightInd w:val="0"/>
              <w:spacing w:before="54" w:after="0" w:line="240" w:lineRule="auto"/>
              <w:ind w:left="259" w:right="-20"/>
              <w:rPr>
                <w:rFonts w:ascii="Times New Roman" w:hAnsi="Times New Roman"/>
                <w:kern w:val="0"/>
                <w:sz w:val="24"/>
                <w:szCs w:val="24"/>
                <w:lang w:eastAsia="en-US"/>
              </w:rPr>
            </w:pPr>
            <w:r>
              <w:rPr>
                <w:rFonts w:ascii="Verdana" w:hAnsi="Verdana" w:cs="Verdana"/>
                <w:kern w:val="0"/>
                <w:sz w:val="20"/>
                <w:lang w:eastAsia="en-US"/>
              </w:rPr>
              <w:t>15</w:t>
            </w:r>
            <w:r>
              <w:rPr>
                <w:rFonts w:ascii="Verdana" w:hAnsi="Verdana" w:cs="Verdana"/>
                <w:spacing w:val="-3"/>
                <w:kern w:val="0"/>
                <w:sz w:val="20"/>
                <w:lang w:eastAsia="en-US"/>
              </w:rPr>
              <w:t xml:space="preserve"> </w:t>
            </w:r>
            <w:r>
              <w:rPr>
                <w:rFonts w:ascii="Verdana" w:hAnsi="Verdana" w:cs="Verdana"/>
                <w:kern w:val="0"/>
                <w:sz w:val="20"/>
                <w:lang w:eastAsia="en-US"/>
              </w:rPr>
              <w:t>L</w:t>
            </w:r>
            <w:r>
              <w:rPr>
                <w:rFonts w:ascii="Verdana" w:hAnsi="Verdana" w:cs="Verdana"/>
                <w:spacing w:val="-2"/>
                <w:kern w:val="0"/>
                <w:sz w:val="20"/>
                <w:lang w:eastAsia="en-US"/>
              </w:rPr>
              <w:t xml:space="preserve"> </w:t>
            </w:r>
            <w:r>
              <w:rPr>
                <w:rFonts w:ascii="Verdana" w:hAnsi="Verdana" w:cs="Verdana"/>
                <w:kern w:val="0"/>
                <w:sz w:val="20"/>
                <w:lang w:eastAsia="en-US"/>
              </w:rPr>
              <w:t>(4</w:t>
            </w:r>
            <w:r>
              <w:rPr>
                <w:rFonts w:ascii="Verdana" w:hAnsi="Verdana" w:cs="Verdana"/>
                <w:spacing w:val="-2"/>
                <w:kern w:val="0"/>
                <w:sz w:val="20"/>
                <w:lang w:eastAsia="en-US"/>
              </w:rPr>
              <w:t xml:space="preserve"> </w:t>
            </w:r>
            <w:r>
              <w:rPr>
                <w:rFonts w:ascii="Verdana" w:hAnsi="Verdana" w:cs="Verdana"/>
                <w:kern w:val="0"/>
                <w:sz w:val="20"/>
                <w:lang w:eastAsia="en-US"/>
              </w:rPr>
              <w:t>ga</w:t>
            </w:r>
            <w:r>
              <w:rPr>
                <w:rFonts w:ascii="Verdana" w:hAnsi="Verdana" w:cs="Verdana"/>
                <w:spacing w:val="3"/>
                <w:kern w:val="0"/>
                <w:sz w:val="20"/>
                <w:lang w:eastAsia="en-US"/>
              </w:rPr>
              <w:t>l</w:t>
            </w:r>
            <w:r>
              <w:rPr>
                <w:rFonts w:ascii="Verdana" w:hAnsi="Verdana" w:cs="Verdana"/>
                <w:kern w:val="0"/>
                <w:sz w:val="20"/>
                <w:lang w:eastAsia="en-US"/>
              </w:rPr>
              <w:t>)</w:t>
            </w:r>
          </w:p>
        </w:tc>
        <w:tc>
          <w:tcPr>
            <w:tcW w:w="2491" w:type="dxa"/>
            <w:tcBorders>
              <w:top w:val="single" w:sz="9" w:space="0" w:color="000000"/>
              <w:left w:val="single" w:sz="9" w:space="0" w:color="000000"/>
              <w:bottom w:val="single" w:sz="9" w:space="0" w:color="000000"/>
              <w:right w:val="single" w:sz="9" w:space="0" w:color="000000"/>
            </w:tcBorders>
          </w:tcPr>
          <w:p w:rsidR="003B3413" w:rsidRDefault="003B3413">
            <w:pPr>
              <w:autoSpaceDE w:val="0"/>
              <w:autoSpaceDN w:val="0"/>
              <w:adjustRightInd w:val="0"/>
              <w:spacing w:before="54" w:after="0" w:line="240" w:lineRule="auto"/>
              <w:ind w:left="386" w:right="-20"/>
              <w:rPr>
                <w:rFonts w:ascii="Times New Roman" w:hAnsi="Times New Roman"/>
                <w:kern w:val="0"/>
                <w:sz w:val="24"/>
                <w:szCs w:val="24"/>
                <w:lang w:eastAsia="en-US"/>
              </w:rPr>
            </w:pPr>
            <w:r>
              <w:rPr>
                <w:rFonts w:ascii="Verdana" w:hAnsi="Verdana" w:cs="Verdana"/>
                <w:kern w:val="0"/>
                <w:sz w:val="20"/>
                <w:lang w:eastAsia="en-US"/>
              </w:rPr>
              <w:t>1</w:t>
            </w:r>
            <w:r>
              <w:rPr>
                <w:rFonts w:ascii="Verdana" w:hAnsi="Verdana" w:cs="Verdana"/>
                <w:spacing w:val="1"/>
                <w:kern w:val="0"/>
                <w:sz w:val="20"/>
                <w:lang w:eastAsia="en-US"/>
              </w:rPr>
              <w:t>1</w:t>
            </w:r>
            <w:r>
              <w:rPr>
                <w:rFonts w:ascii="Verdana" w:hAnsi="Verdana" w:cs="Verdana"/>
                <w:kern w:val="0"/>
                <w:sz w:val="20"/>
                <w:lang w:eastAsia="en-US"/>
              </w:rPr>
              <w:t>36</w:t>
            </w:r>
            <w:r>
              <w:rPr>
                <w:rFonts w:ascii="Verdana" w:hAnsi="Verdana" w:cs="Verdana"/>
                <w:spacing w:val="-5"/>
                <w:kern w:val="0"/>
                <w:sz w:val="20"/>
                <w:lang w:eastAsia="en-US"/>
              </w:rPr>
              <w:t xml:space="preserve"> </w:t>
            </w:r>
            <w:r>
              <w:rPr>
                <w:rFonts w:ascii="Verdana" w:hAnsi="Verdana" w:cs="Verdana"/>
                <w:kern w:val="0"/>
                <w:sz w:val="20"/>
                <w:lang w:eastAsia="en-US"/>
              </w:rPr>
              <w:t>L</w:t>
            </w:r>
            <w:r>
              <w:rPr>
                <w:rFonts w:ascii="Verdana" w:hAnsi="Verdana" w:cs="Verdana"/>
                <w:spacing w:val="-2"/>
                <w:kern w:val="0"/>
                <w:sz w:val="20"/>
                <w:lang w:eastAsia="en-US"/>
              </w:rPr>
              <w:t xml:space="preserve"> </w:t>
            </w:r>
            <w:r>
              <w:rPr>
                <w:rFonts w:ascii="Verdana" w:hAnsi="Verdana" w:cs="Verdana"/>
                <w:kern w:val="0"/>
                <w:sz w:val="20"/>
                <w:lang w:eastAsia="en-US"/>
              </w:rPr>
              <w:t>(</w:t>
            </w:r>
            <w:r>
              <w:rPr>
                <w:rFonts w:ascii="Verdana" w:hAnsi="Verdana" w:cs="Verdana"/>
                <w:spacing w:val="1"/>
                <w:kern w:val="0"/>
                <w:sz w:val="20"/>
                <w:lang w:eastAsia="en-US"/>
              </w:rPr>
              <w:t>3</w:t>
            </w:r>
            <w:r>
              <w:rPr>
                <w:rFonts w:ascii="Verdana" w:hAnsi="Verdana" w:cs="Verdana"/>
                <w:kern w:val="0"/>
                <w:sz w:val="20"/>
                <w:lang w:eastAsia="en-US"/>
              </w:rPr>
              <w:t>00</w:t>
            </w:r>
            <w:r>
              <w:rPr>
                <w:rFonts w:ascii="Verdana" w:hAnsi="Verdana" w:cs="Verdana"/>
                <w:spacing w:val="-5"/>
                <w:kern w:val="0"/>
                <w:sz w:val="20"/>
                <w:lang w:eastAsia="en-US"/>
              </w:rPr>
              <w:t xml:space="preserve"> </w:t>
            </w:r>
            <w:r>
              <w:rPr>
                <w:rFonts w:ascii="Verdana" w:hAnsi="Verdana" w:cs="Verdana"/>
                <w:kern w:val="0"/>
                <w:sz w:val="20"/>
                <w:lang w:eastAsia="en-US"/>
              </w:rPr>
              <w:t>ga</w:t>
            </w:r>
            <w:r>
              <w:rPr>
                <w:rFonts w:ascii="Verdana" w:hAnsi="Verdana" w:cs="Verdana"/>
                <w:spacing w:val="3"/>
                <w:kern w:val="0"/>
                <w:sz w:val="20"/>
                <w:lang w:eastAsia="en-US"/>
              </w:rPr>
              <w:t>l</w:t>
            </w:r>
            <w:r>
              <w:rPr>
                <w:rFonts w:ascii="Verdana" w:hAnsi="Verdana" w:cs="Verdana"/>
                <w:kern w:val="0"/>
                <w:sz w:val="20"/>
                <w:lang w:eastAsia="en-US"/>
              </w:rPr>
              <w:t>)</w:t>
            </w:r>
          </w:p>
        </w:tc>
      </w:tr>
      <w:tr w:rsidR="003B3413">
        <w:trPr>
          <w:trHeight w:hRule="exact" w:val="361"/>
        </w:trPr>
        <w:tc>
          <w:tcPr>
            <w:tcW w:w="1718" w:type="dxa"/>
            <w:tcBorders>
              <w:top w:val="single" w:sz="9" w:space="0" w:color="000000"/>
              <w:left w:val="single" w:sz="9" w:space="0" w:color="000000"/>
              <w:bottom w:val="nil"/>
              <w:right w:val="single" w:sz="9" w:space="0" w:color="000000"/>
            </w:tcBorders>
          </w:tcPr>
          <w:p w:rsidR="003B3413" w:rsidRDefault="003B3413">
            <w:pPr>
              <w:autoSpaceDE w:val="0"/>
              <w:autoSpaceDN w:val="0"/>
              <w:adjustRightInd w:val="0"/>
              <w:spacing w:before="49" w:after="0" w:line="240" w:lineRule="auto"/>
              <w:ind w:left="53" w:right="-20"/>
              <w:rPr>
                <w:rFonts w:ascii="Times New Roman" w:hAnsi="Times New Roman"/>
                <w:kern w:val="0"/>
                <w:sz w:val="24"/>
                <w:szCs w:val="24"/>
                <w:lang w:eastAsia="en-US"/>
              </w:rPr>
            </w:pPr>
            <w:r>
              <w:rPr>
                <w:rFonts w:ascii="Verdana" w:hAnsi="Verdana" w:cs="Verdana"/>
                <w:spacing w:val="-2"/>
                <w:kern w:val="0"/>
                <w:sz w:val="20"/>
                <w:lang w:eastAsia="en-US"/>
              </w:rPr>
              <w:t>I</w:t>
            </w:r>
            <w:r>
              <w:rPr>
                <w:rFonts w:ascii="Verdana" w:hAnsi="Verdana" w:cs="Verdana"/>
                <w:spacing w:val="1"/>
                <w:kern w:val="0"/>
                <w:sz w:val="20"/>
                <w:lang w:eastAsia="en-US"/>
              </w:rPr>
              <w:t>*</w:t>
            </w:r>
            <w:r>
              <w:rPr>
                <w:rFonts w:ascii="Times New Roman" w:hAnsi="Times New Roman"/>
                <w:kern w:val="0"/>
                <w:sz w:val="24"/>
                <w:szCs w:val="24"/>
                <w:lang w:eastAsia="en-US"/>
              </w:rPr>
              <w:t>,</w:t>
            </w:r>
            <w:r>
              <w:rPr>
                <w:rFonts w:ascii="Times New Roman" w:hAnsi="Times New Roman"/>
                <w:spacing w:val="-2"/>
                <w:kern w:val="0"/>
                <w:sz w:val="24"/>
                <w:szCs w:val="24"/>
                <w:lang w:eastAsia="en-US"/>
              </w:rPr>
              <w:t xml:space="preserve"> </w:t>
            </w:r>
            <w:r>
              <w:rPr>
                <w:rFonts w:ascii="Times New Roman" w:hAnsi="Times New Roman"/>
                <w:spacing w:val="1"/>
                <w:kern w:val="0"/>
                <w:sz w:val="20"/>
                <w:lang w:eastAsia="en-US"/>
              </w:rPr>
              <w:t>I</w:t>
            </w:r>
            <w:r>
              <w:rPr>
                <w:rFonts w:ascii="Times New Roman" w:hAnsi="Times New Roman"/>
                <w:kern w:val="0"/>
                <w:sz w:val="20"/>
                <w:lang w:eastAsia="en-US"/>
              </w:rPr>
              <w:t>I a</w:t>
            </w:r>
            <w:r>
              <w:rPr>
                <w:rFonts w:ascii="Times New Roman" w:hAnsi="Times New Roman"/>
                <w:spacing w:val="-1"/>
                <w:kern w:val="0"/>
                <w:sz w:val="20"/>
                <w:lang w:eastAsia="en-US"/>
              </w:rPr>
              <w:t>n</w:t>
            </w:r>
            <w:r>
              <w:rPr>
                <w:rFonts w:ascii="Times New Roman" w:hAnsi="Times New Roman"/>
                <w:kern w:val="0"/>
                <w:sz w:val="20"/>
                <w:lang w:eastAsia="en-US"/>
              </w:rPr>
              <w:t>d</w:t>
            </w:r>
            <w:r>
              <w:rPr>
                <w:rFonts w:ascii="Times New Roman" w:hAnsi="Times New Roman"/>
                <w:spacing w:val="-2"/>
                <w:kern w:val="0"/>
                <w:sz w:val="20"/>
                <w:lang w:eastAsia="en-US"/>
              </w:rPr>
              <w:t xml:space="preserve"> </w:t>
            </w:r>
            <w:r>
              <w:rPr>
                <w:rFonts w:ascii="Times New Roman" w:hAnsi="Times New Roman"/>
                <w:spacing w:val="1"/>
                <w:kern w:val="0"/>
                <w:sz w:val="20"/>
                <w:lang w:eastAsia="en-US"/>
              </w:rPr>
              <w:t>II</w:t>
            </w:r>
            <w:r>
              <w:rPr>
                <w:rFonts w:ascii="Times New Roman" w:hAnsi="Times New Roman"/>
                <w:kern w:val="0"/>
                <w:sz w:val="20"/>
                <w:lang w:eastAsia="en-US"/>
              </w:rPr>
              <w:t>I</w:t>
            </w:r>
          </w:p>
        </w:tc>
        <w:tc>
          <w:tcPr>
            <w:tcW w:w="1728" w:type="dxa"/>
            <w:tcBorders>
              <w:top w:val="single" w:sz="9" w:space="0" w:color="000000"/>
              <w:left w:val="single" w:sz="9" w:space="0" w:color="000000"/>
              <w:bottom w:val="nil"/>
              <w:right w:val="single" w:sz="9" w:space="0" w:color="000000"/>
            </w:tcBorders>
          </w:tcPr>
          <w:p w:rsidR="003B3413" w:rsidRDefault="003B3413">
            <w:pPr>
              <w:autoSpaceDE w:val="0"/>
              <w:autoSpaceDN w:val="0"/>
              <w:adjustRightInd w:val="0"/>
              <w:spacing w:before="53" w:after="0" w:line="240" w:lineRule="auto"/>
              <w:ind w:left="258" w:right="-20"/>
              <w:rPr>
                <w:rFonts w:ascii="Times New Roman" w:hAnsi="Times New Roman"/>
                <w:kern w:val="0"/>
                <w:sz w:val="24"/>
                <w:szCs w:val="24"/>
                <w:lang w:eastAsia="en-US"/>
              </w:rPr>
            </w:pPr>
            <w:r>
              <w:rPr>
                <w:rFonts w:ascii="Verdana" w:hAnsi="Verdana" w:cs="Verdana"/>
                <w:kern w:val="0"/>
                <w:sz w:val="20"/>
                <w:lang w:eastAsia="en-US"/>
              </w:rPr>
              <w:t>15</w:t>
            </w:r>
            <w:r>
              <w:rPr>
                <w:rFonts w:ascii="Verdana" w:hAnsi="Verdana" w:cs="Verdana"/>
                <w:spacing w:val="-3"/>
                <w:kern w:val="0"/>
                <w:sz w:val="20"/>
                <w:lang w:eastAsia="en-US"/>
              </w:rPr>
              <w:t xml:space="preserve"> </w:t>
            </w:r>
            <w:r>
              <w:rPr>
                <w:rFonts w:ascii="Verdana" w:hAnsi="Verdana" w:cs="Verdana"/>
                <w:kern w:val="0"/>
                <w:sz w:val="20"/>
                <w:lang w:eastAsia="en-US"/>
              </w:rPr>
              <w:t>L</w:t>
            </w:r>
            <w:r>
              <w:rPr>
                <w:rFonts w:ascii="Verdana" w:hAnsi="Verdana" w:cs="Verdana"/>
                <w:spacing w:val="-2"/>
                <w:kern w:val="0"/>
                <w:sz w:val="20"/>
                <w:lang w:eastAsia="en-US"/>
              </w:rPr>
              <w:t xml:space="preserve"> </w:t>
            </w:r>
            <w:r>
              <w:rPr>
                <w:rFonts w:ascii="Verdana" w:hAnsi="Verdana" w:cs="Verdana"/>
                <w:kern w:val="0"/>
                <w:sz w:val="20"/>
                <w:lang w:eastAsia="en-US"/>
              </w:rPr>
              <w:t>(4</w:t>
            </w:r>
            <w:r>
              <w:rPr>
                <w:rFonts w:ascii="Verdana" w:hAnsi="Verdana" w:cs="Verdana"/>
                <w:spacing w:val="-2"/>
                <w:kern w:val="0"/>
                <w:sz w:val="20"/>
                <w:lang w:eastAsia="en-US"/>
              </w:rPr>
              <w:t xml:space="preserve"> </w:t>
            </w:r>
            <w:r>
              <w:rPr>
                <w:rFonts w:ascii="Verdana" w:hAnsi="Verdana" w:cs="Verdana"/>
                <w:kern w:val="0"/>
                <w:sz w:val="20"/>
                <w:lang w:eastAsia="en-US"/>
              </w:rPr>
              <w:t>ga</w:t>
            </w:r>
            <w:r>
              <w:rPr>
                <w:rFonts w:ascii="Verdana" w:hAnsi="Verdana" w:cs="Verdana"/>
                <w:spacing w:val="3"/>
                <w:kern w:val="0"/>
                <w:sz w:val="20"/>
                <w:lang w:eastAsia="en-US"/>
              </w:rPr>
              <w:t>l</w:t>
            </w:r>
            <w:r>
              <w:rPr>
                <w:rFonts w:ascii="Verdana" w:hAnsi="Verdana" w:cs="Verdana"/>
                <w:kern w:val="0"/>
                <w:sz w:val="20"/>
                <w:lang w:eastAsia="en-US"/>
              </w:rPr>
              <w:t>)</w:t>
            </w:r>
          </w:p>
        </w:tc>
        <w:tc>
          <w:tcPr>
            <w:tcW w:w="2304" w:type="dxa"/>
            <w:tcBorders>
              <w:top w:val="single" w:sz="9" w:space="0" w:color="000000"/>
              <w:left w:val="single" w:sz="9" w:space="0" w:color="000000"/>
              <w:bottom w:val="nil"/>
              <w:right w:val="single" w:sz="9" w:space="0" w:color="000000"/>
            </w:tcBorders>
          </w:tcPr>
          <w:p w:rsidR="003B3413" w:rsidRDefault="003B3413">
            <w:pPr>
              <w:autoSpaceDE w:val="0"/>
              <w:autoSpaceDN w:val="0"/>
              <w:adjustRightInd w:val="0"/>
              <w:spacing w:before="53" w:after="0" w:line="240" w:lineRule="auto"/>
              <w:ind w:left="354" w:right="-20"/>
              <w:rPr>
                <w:rFonts w:ascii="Times New Roman" w:hAnsi="Times New Roman"/>
                <w:kern w:val="0"/>
                <w:sz w:val="24"/>
                <w:szCs w:val="24"/>
                <w:lang w:eastAsia="en-US"/>
              </w:rPr>
            </w:pPr>
            <w:r>
              <w:rPr>
                <w:rFonts w:ascii="Verdana" w:hAnsi="Verdana" w:cs="Verdana"/>
                <w:kern w:val="0"/>
                <w:sz w:val="20"/>
                <w:lang w:eastAsia="en-US"/>
              </w:rPr>
              <w:t>7</w:t>
            </w:r>
            <w:r>
              <w:rPr>
                <w:rFonts w:ascii="Verdana" w:hAnsi="Verdana" w:cs="Verdana"/>
                <w:spacing w:val="1"/>
                <w:kern w:val="0"/>
                <w:sz w:val="20"/>
                <w:lang w:eastAsia="en-US"/>
              </w:rPr>
              <w:t>5</w:t>
            </w:r>
            <w:r>
              <w:rPr>
                <w:rFonts w:ascii="Verdana" w:hAnsi="Verdana" w:cs="Verdana"/>
                <w:kern w:val="0"/>
                <w:sz w:val="20"/>
                <w:lang w:eastAsia="en-US"/>
              </w:rPr>
              <w:t>7</w:t>
            </w:r>
            <w:r>
              <w:rPr>
                <w:rFonts w:ascii="Verdana" w:hAnsi="Verdana" w:cs="Verdana"/>
                <w:spacing w:val="-4"/>
                <w:kern w:val="0"/>
                <w:sz w:val="20"/>
                <w:lang w:eastAsia="en-US"/>
              </w:rPr>
              <w:t xml:space="preserve"> </w:t>
            </w:r>
            <w:r>
              <w:rPr>
                <w:rFonts w:ascii="Verdana" w:hAnsi="Verdana" w:cs="Verdana"/>
                <w:kern w:val="0"/>
                <w:sz w:val="20"/>
                <w:lang w:eastAsia="en-US"/>
              </w:rPr>
              <w:t>L</w:t>
            </w:r>
            <w:r>
              <w:rPr>
                <w:rFonts w:ascii="Verdana" w:hAnsi="Verdana" w:cs="Verdana"/>
                <w:spacing w:val="-2"/>
                <w:kern w:val="0"/>
                <w:sz w:val="20"/>
                <w:lang w:eastAsia="en-US"/>
              </w:rPr>
              <w:t xml:space="preserve"> </w:t>
            </w:r>
            <w:r>
              <w:rPr>
                <w:rFonts w:ascii="Verdana" w:hAnsi="Verdana" w:cs="Verdana"/>
                <w:spacing w:val="1"/>
                <w:kern w:val="0"/>
                <w:sz w:val="20"/>
                <w:lang w:eastAsia="en-US"/>
              </w:rPr>
              <w:t>(</w:t>
            </w:r>
            <w:r>
              <w:rPr>
                <w:rFonts w:ascii="Verdana" w:hAnsi="Verdana" w:cs="Verdana"/>
                <w:kern w:val="0"/>
                <w:sz w:val="20"/>
                <w:lang w:eastAsia="en-US"/>
              </w:rPr>
              <w:t>2</w:t>
            </w:r>
            <w:r>
              <w:rPr>
                <w:rFonts w:ascii="Verdana" w:hAnsi="Verdana" w:cs="Verdana"/>
                <w:spacing w:val="1"/>
                <w:kern w:val="0"/>
                <w:sz w:val="20"/>
                <w:lang w:eastAsia="en-US"/>
              </w:rPr>
              <w:t>0</w:t>
            </w:r>
            <w:r>
              <w:rPr>
                <w:rFonts w:ascii="Verdana" w:hAnsi="Verdana" w:cs="Verdana"/>
                <w:kern w:val="0"/>
                <w:sz w:val="20"/>
                <w:lang w:eastAsia="en-US"/>
              </w:rPr>
              <w:t>0</w:t>
            </w:r>
            <w:r>
              <w:rPr>
                <w:rFonts w:ascii="Verdana" w:hAnsi="Verdana" w:cs="Verdana"/>
                <w:spacing w:val="-5"/>
                <w:kern w:val="0"/>
                <w:sz w:val="20"/>
                <w:lang w:eastAsia="en-US"/>
              </w:rPr>
              <w:t xml:space="preserve"> </w:t>
            </w:r>
            <w:r>
              <w:rPr>
                <w:rFonts w:ascii="Verdana" w:hAnsi="Verdana" w:cs="Verdana"/>
                <w:kern w:val="0"/>
                <w:sz w:val="20"/>
                <w:lang w:eastAsia="en-US"/>
              </w:rPr>
              <w:t>ga</w:t>
            </w:r>
            <w:r>
              <w:rPr>
                <w:rFonts w:ascii="Verdana" w:hAnsi="Verdana" w:cs="Verdana"/>
                <w:spacing w:val="3"/>
                <w:kern w:val="0"/>
                <w:sz w:val="20"/>
                <w:lang w:eastAsia="en-US"/>
              </w:rPr>
              <w:t>l</w:t>
            </w:r>
            <w:r>
              <w:rPr>
                <w:rFonts w:ascii="Verdana" w:hAnsi="Verdana" w:cs="Verdana"/>
                <w:kern w:val="0"/>
                <w:sz w:val="20"/>
                <w:lang w:eastAsia="en-US"/>
              </w:rPr>
              <w:t>)</w:t>
            </w:r>
          </w:p>
        </w:tc>
        <w:tc>
          <w:tcPr>
            <w:tcW w:w="1728" w:type="dxa"/>
            <w:tcBorders>
              <w:top w:val="single" w:sz="9" w:space="0" w:color="000000"/>
              <w:left w:val="single" w:sz="9" w:space="0" w:color="000000"/>
              <w:bottom w:val="nil"/>
              <w:right w:val="single" w:sz="9" w:space="0" w:color="000000"/>
            </w:tcBorders>
          </w:tcPr>
          <w:p w:rsidR="003B3413" w:rsidRDefault="003B3413">
            <w:pPr>
              <w:autoSpaceDE w:val="0"/>
              <w:autoSpaceDN w:val="0"/>
              <w:adjustRightInd w:val="0"/>
              <w:spacing w:before="53" w:after="0" w:line="240" w:lineRule="auto"/>
              <w:ind w:left="259" w:right="-20"/>
              <w:rPr>
                <w:rFonts w:ascii="Times New Roman" w:hAnsi="Times New Roman"/>
                <w:kern w:val="0"/>
                <w:sz w:val="24"/>
                <w:szCs w:val="24"/>
                <w:lang w:eastAsia="en-US"/>
              </w:rPr>
            </w:pPr>
            <w:r>
              <w:rPr>
                <w:rFonts w:ascii="Verdana" w:hAnsi="Verdana" w:cs="Verdana"/>
                <w:kern w:val="0"/>
                <w:sz w:val="20"/>
                <w:lang w:eastAsia="en-US"/>
              </w:rPr>
              <w:t>30</w:t>
            </w:r>
            <w:r>
              <w:rPr>
                <w:rFonts w:ascii="Verdana" w:hAnsi="Verdana" w:cs="Verdana"/>
                <w:spacing w:val="-3"/>
                <w:kern w:val="0"/>
                <w:sz w:val="20"/>
                <w:lang w:eastAsia="en-US"/>
              </w:rPr>
              <w:t xml:space="preserve"> </w:t>
            </w:r>
            <w:r>
              <w:rPr>
                <w:rFonts w:ascii="Verdana" w:hAnsi="Verdana" w:cs="Verdana"/>
                <w:kern w:val="0"/>
                <w:sz w:val="20"/>
                <w:lang w:eastAsia="en-US"/>
              </w:rPr>
              <w:t>L</w:t>
            </w:r>
            <w:r>
              <w:rPr>
                <w:rFonts w:ascii="Verdana" w:hAnsi="Verdana" w:cs="Verdana"/>
                <w:spacing w:val="-2"/>
                <w:kern w:val="0"/>
                <w:sz w:val="20"/>
                <w:lang w:eastAsia="en-US"/>
              </w:rPr>
              <w:t xml:space="preserve"> </w:t>
            </w:r>
            <w:r>
              <w:rPr>
                <w:rFonts w:ascii="Verdana" w:hAnsi="Verdana" w:cs="Verdana"/>
                <w:kern w:val="0"/>
                <w:sz w:val="20"/>
                <w:lang w:eastAsia="en-US"/>
              </w:rPr>
              <w:t>(8</w:t>
            </w:r>
            <w:r>
              <w:rPr>
                <w:rFonts w:ascii="Verdana" w:hAnsi="Verdana" w:cs="Verdana"/>
                <w:spacing w:val="-2"/>
                <w:kern w:val="0"/>
                <w:sz w:val="20"/>
                <w:lang w:eastAsia="en-US"/>
              </w:rPr>
              <w:t xml:space="preserve"> </w:t>
            </w:r>
            <w:r>
              <w:rPr>
                <w:rFonts w:ascii="Verdana" w:hAnsi="Verdana" w:cs="Verdana"/>
                <w:kern w:val="0"/>
                <w:sz w:val="20"/>
                <w:lang w:eastAsia="en-US"/>
              </w:rPr>
              <w:t>ga</w:t>
            </w:r>
            <w:r>
              <w:rPr>
                <w:rFonts w:ascii="Verdana" w:hAnsi="Verdana" w:cs="Verdana"/>
                <w:spacing w:val="3"/>
                <w:kern w:val="0"/>
                <w:sz w:val="20"/>
                <w:lang w:eastAsia="en-US"/>
              </w:rPr>
              <w:t>l</w:t>
            </w:r>
            <w:r>
              <w:rPr>
                <w:rFonts w:ascii="Verdana" w:hAnsi="Verdana" w:cs="Verdana"/>
                <w:kern w:val="0"/>
                <w:sz w:val="20"/>
                <w:lang w:eastAsia="en-US"/>
              </w:rPr>
              <w:t>)</w:t>
            </w:r>
          </w:p>
        </w:tc>
        <w:tc>
          <w:tcPr>
            <w:tcW w:w="2491" w:type="dxa"/>
            <w:tcBorders>
              <w:top w:val="single" w:sz="9" w:space="0" w:color="000000"/>
              <w:left w:val="single" w:sz="9" w:space="0" w:color="000000"/>
              <w:bottom w:val="nil"/>
              <w:right w:val="single" w:sz="9" w:space="0" w:color="000000"/>
            </w:tcBorders>
          </w:tcPr>
          <w:p w:rsidR="003B3413" w:rsidRDefault="003B3413">
            <w:pPr>
              <w:autoSpaceDE w:val="0"/>
              <w:autoSpaceDN w:val="0"/>
              <w:adjustRightInd w:val="0"/>
              <w:spacing w:before="53" w:after="0" w:line="240" w:lineRule="auto"/>
              <w:ind w:left="386" w:right="-20"/>
              <w:rPr>
                <w:rFonts w:ascii="Times New Roman" w:hAnsi="Times New Roman"/>
                <w:kern w:val="0"/>
                <w:sz w:val="24"/>
                <w:szCs w:val="24"/>
                <w:lang w:eastAsia="en-US"/>
              </w:rPr>
            </w:pPr>
            <w:r>
              <w:rPr>
                <w:rFonts w:ascii="Verdana" w:hAnsi="Verdana" w:cs="Verdana"/>
                <w:kern w:val="0"/>
                <w:sz w:val="20"/>
                <w:lang w:eastAsia="en-US"/>
              </w:rPr>
              <w:t>1</w:t>
            </w:r>
            <w:r>
              <w:rPr>
                <w:rFonts w:ascii="Verdana" w:hAnsi="Verdana" w:cs="Verdana"/>
                <w:spacing w:val="1"/>
                <w:kern w:val="0"/>
                <w:sz w:val="20"/>
                <w:lang w:eastAsia="en-US"/>
              </w:rPr>
              <w:t>5</w:t>
            </w:r>
            <w:r>
              <w:rPr>
                <w:rFonts w:ascii="Verdana" w:hAnsi="Verdana" w:cs="Verdana"/>
                <w:kern w:val="0"/>
                <w:sz w:val="20"/>
                <w:lang w:eastAsia="en-US"/>
              </w:rPr>
              <w:t>15</w:t>
            </w:r>
            <w:r>
              <w:rPr>
                <w:rFonts w:ascii="Verdana" w:hAnsi="Verdana" w:cs="Verdana"/>
                <w:spacing w:val="-5"/>
                <w:kern w:val="0"/>
                <w:sz w:val="20"/>
                <w:lang w:eastAsia="en-US"/>
              </w:rPr>
              <w:t xml:space="preserve"> </w:t>
            </w:r>
            <w:r>
              <w:rPr>
                <w:rFonts w:ascii="Verdana" w:hAnsi="Verdana" w:cs="Verdana"/>
                <w:kern w:val="0"/>
                <w:sz w:val="20"/>
                <w:lang w:eastAsia="en-US"/>
              </w:rPr>
              <w:t>L</w:t>
            </w:r>
            <w:r>
              <w:rPr>
                <w:rFonts w:ascii="Verdana" w:hAnsi="Verdana" w:cs="Verdana"/>
                <w:spacing w:val="-2"/>
                <w:kern w:val="0"/>
                <w:sz w:val="20"/>
                <w:lang w:eastAsia="en-US"/>
              </w:rPr>
              <w:t xml:space="preserve"> </w:t>
            </w:r>
            <w:r>
              <w:rPr>
                <w:rFonts w:ascii="Verdana" w:hAnsi="Verdana" w:cs="Verdana"/>
                <w:kern w:val="0"/>
                <w:sz w:val="20"/>
                <w:lang w:eastAsia="en-US"/>
              </w:rPr>
              <w:t>(</w:t>
            </w:r>
            <w:r>
              <w:rPr>
                <w:rFonts w:ascii="Verdana" w:hAnsi="Verdana" w:cs="Verdana"/>
                <w:spacing w:val="1"/>
                <w:kern w:val="0"/>
                <w:sz w:val="20"/>
                <w:lang w:eastAsia="en-US"/>
              </w:rPr>
              <w:t>4</w:t>
            </w:r>
            <w:r>
              <w:rPr>
                <w:rFonts w:ascii="Verdana" w:hAnsi="Verdana" w:cs="Verdana"/>
                <w:kern w:val="0"/>
                <w:sz w:val="20"/>
                <w:lang w:eastAsia="en-US"/>
              </w:rPr>
              <w:t>00</w:t>
            </w:r>
            <w:r>
              <w:rPr>
                <w:rFonts w:ascii="Verdana" w:hAnsi="Verdana" w:cs="Verdana"/>
                <w:spacing w:val="-5"/>
                <w:kern w:val="0"/>
                <w:sz w:val="20"/>
                <w:lang w:eastAsia="en-US"/>
              </w:rPr>
              <w:t xml:space="preserve"> </w:t>
            </w:r>
            <w:r>
              <w:rPr>
                <w:rFonts w:ascii="Verdana" w:hAnsi="Verdana" w:cs="Verdana"/>
                <w:kern w:val="0"/>
                <w:sz w:val="20"/>
                <w:lang w:eastAsia="en-US"/>
              </w:rPr>
              <w:t>ga</w:t>
            </w:r>
            <w:r>
              <w:rPr>
                <w:rFonts w:ascii="Verdana" w:hAnsi="Verdana" w:cs="Verdana"/>
                <w:spacing w:val="3"/>
                <w:kern w:val="0"/>
                <w:sz w:val="20"/>
                <w:lang w:eastAsia="en-US"/>
              </w:rPr>
              <w:t>l</w:t>
            </w:r>
            <w:r>
              <w:rPr>
                <w:rFonts w:ascii="Verdana" w:hAnsi="Verdana" w:cs="Verdana"/>
                <w:kern w:val="0"/>
                <w:sz w:val="20"/>
                <w:lang w:eastAsia="en-US"/>
              </w:rPr>
              <w:t>)</w:t>
            </w:r>
          </w:p>
        </w:tc>
      </w:tr>
    </w:tbl>
    <w:p w:rsidR="00CD6AF2" w:rsidRPr="00C1226D" w:rsidRDefault="00CD6AF2" w:rsidP="00CD6AF2">
      <w:pPr>
        <w:pStyle w:val="NormalWeb"/>
        <w:rPr>
          <w:color w:val="629DD1" w:themeColor="accent2"/>
        </w:rPr>
      </w:pPr>
      <w:r w:rsidRPr="00C1226D">
        <w:rPr>
          <w:b/>
          <w:bCs/>
          <w:color w:val="629DD1" w:themeColor="accent2"/>
        </w:rPr>
        <w:t>Emergency Equipment</w:t>
      </w:r>
      <w:r w:rsidRPr="00C1226D">
        <w:rPr>
          <w:color w:val="629DD1" w:themeColor="accent2"/>
        </w:rPr>
        <w:t xml:space="preserve"> </w:t>
      </w:r>
    </w:p>
    <w:p w:rsidR="00715EBE" w:rsidRPr="00715EBE" w:rsidRDefault="00CD6AF2" w:rsidP="00CD6AF2">
      <w:pPr>
        <w:pStyle w:val="NormalWeb"/>
        <w:rPr>
          <w:color w:val="0070C0"/>
        </w:rPr>
      </w:pPr>
      <w:r w:rsidRPr="00715EBE">
        <w:rPr>
          <w:bCs/>
        </w:rPr>
        <w:t>Eye washes</w:t>
      </w:r>
      <w:r w:rsidRPr="00715EBE">
        <w:t xml:space="preserve"> must be </w:t>
      </w:r>
      <w:r w:rsidRPr="00715EBE">
        <w:rPr>
          <w:bCs/>
        </w:rPr>
        <w:t xml:space="preserve">flushed </w:t>
      </w:r>
      <w:r w:rsidRPr="004712B9">
        <w:rPr>
          <w:b/>
          <w:bCs/>
        </w:rPr>
        <w:t>weekly for three minutes</w:t>
      </w:r>
      <w:r w:rsidRPr="004712B9">
        <w:rPr>
          <w:b/>
        </w:rPr>
        <w:t xml:space="preserve"> by lab personnel</w:t>
      </w:r>
      <w:r w:rsidRPr="00547D5D">
        <w:t>. This will ensure that the eye wash is working, and that the water is clean, should emergency use become necessary.  A record of the testing</w:t>
      </w:r>
      <w:r w:rsidR="000A6437">
        <w:t>,</w:t>
      </w:r>
      <w:r w:rsidRPr="00547D5D">
        <w:t xml:space="preserve"> including</w:t>
      </w:r>
      <w:r w:rsidR="000A6437">
        <w:t xml:space="preserve"> date and certifier’s </w:t>
      </w:r>
      <w:r w:rsidR="004712B9">
        <w:t>initials</w:t>
      </w:r>
      <w:r w:rsidR="000A6437">
        <w:t>,</w:t>
      </w:r>
      <w:r w:rsidRPr="00547D5D">
        <w:t xml:space="preserve"> must be maintained and made available for review during lab audits. </w:t>
      </w:r>
      <w:r w:rsidR="00C1226D">
        <w:t xml:space="preserve">A sample of the test log can be found here: </w:t>
      </w:r>
      <w:hyperlink r:id="rId23" w:history="1">
        <w:r w:rsidR="00715EBE" w:rsidRPr="00715EBE">
          <w:rPr>
            <w:rStyle w:val="Hyperlink"/>
            <w:color w:val="0070C0"/>
          </w:rPr>
          <w:t>http://www.hsc.wvu.edu/safety/MediaLibraries/Safety/Media/PDF/Lab-Safety/Eyewash-Maintenance-Log.pdf</w:t>
        </w:r>
      </w:hyperlink>
    </w:p>
    <w:p w:rsidR="00CD6AF2" w:rsidRDefault="00CD6AF2" w:rsidP="00CD6AF2">
      <w:pPr>
        <w:pStyle w:val="NormalWeb"/>
        <w:rPr>
          <w:color w:val="211D1E"/>
        </w:rPr>
      </w:pPr>
      <w:r w:rsidRPr="00715EBE">
        <w:rPr>
          <w:bCs/>
        </w:rPr>
        <w:t>Fire extinguishers</w:t>
      </w:r>
      <w:r w:rsidRPr="00547D5D">
        <w:rPr>
          <w:b/>
          <w:bCs/>
        </w:rPr>
        <w:t xml:space="preserve"> </w:t>
      </w:r>
      <w:r w:rsidR="00C1226D">
        <w:t>are inspected</w:t>
      </w:r>
      <w:r w:rsidRPr="00547D5D">
        <w:rPr>
          <w:b/>
          <w:bCs/>
        </w:rPr>
        <w:t xml:space="preserve"> </w:t>
      </w:r>
      <w:r w:rsidR="004712B9">
        <w:rPr>
          <w:bCs/>
        </w:rPr>
        <w:t xml:space="preserve">by WVU HSC Facilities Management.  </w:t>
      </w:r>
      <w:r w:rsidRPr="00715EBE">
        <w:rPr>
          <w:bCs/>
        </w:rPr>
        <w:t>Safety Showers</w:t>
      </w:r>
      <w:r w:rsidRPr="00547D5D">
        <w:t xml:space="preserve"> </w:t>
      </w:r>
      <w:r w:rsidR="00715EBE">
        <w:rPr>
          <w:color w:val="211D1E"/>
        </w:rPr>
        <w:t>are</w:t>
      </w:r>
      <w:r w:rsidRPr="00547D5D">
        <w:rPr>
          <w:color w:val="211D1E"/>
        </w:rPr>
        <w:t xml:space="preserve"> inspected </w:t>
      </w:r>
      <w:r w:rsidR="00522679">
        <w:rPr>
          <w:color w:val="211D1E"/>
        </w:rPr>
        <w:t>yearly</w:t>
      </w:r>
      <w:r w:rsidR="00C1226D">
        <w:rPr>
          <w:color w:val="211D1E"/>
        </w:rPr>
        <w:t xml:space="preserve"> by Facilities </w:t>
      </w:r>
      <w:r w:rsidR="00F0600B">
        <w:rPr>
          <w:color w:val="211D1E"/>
        </w:rPr>
        <w:t>Management</w:t>
      </w:r>
      <w:r w:rsidRPr="00547D5D">
        <w:rPr>
          <w:color w:val="211D1E"/>
        </w:rPr>
        <w:t xml:space="preserve"> </w:t>
      </w:r>
      <w:r w:rsidR="00522679">
        <w:rPr>
          <w:color w:val="211D1E"/>
        </w:rPr>
        <w:t xml:space="preserve">and a record of the inspection is </w:t>
      </w:r>
      <w:r w:rsidRPr="00547D5D">
        <w:rPr>
          <w:color w:val="211D1E"/>
        </w:rPr>
        <w:t>attached to the shower.</w:t>
      </w:r>
      <w:r w:rsidR="00522679">
        <w:rPr>
          <w:color w:val="211D1E"/>
        </w:rPr>
        <w:t xml:space="preserve"> If the shower has not been tested within a year of last inspection, contact Facilities Management at 3-4394 for inspection.</w:t>
      </w:r>
    </w:p>
    <w:p w:rsidR="003B3413" w:rsidRPr="00250640" w:rsidRDefault="003B3413" w:rsidP="00CD6AF2">
      <w:pPr>
        <w:pStyle w:val="NormalWeb"/>
        <w:rPr>
          <w:b/>
          <w:color w:val="629DD1" w:themeColor="accent2"/>
        </w:rPr>
      </w:pPr>
      <w:r w:rsidRPr="00250640">
        <w:rPr>
          <w:b/>
          <w:color w:val="629DD1" w:themeColor="accent2"/>
        </w:rPr>
        <w:t>Laboratory Start up, Moves, Renovations or Close Outs</w:t>
      </w:r>
    </w:p>
    <w:p w:rsidR="003B3413" w:rsidRPr="003B3413" w:rsidRDefault="003B3413" w:rsidP="003B3413">
      <w:pPr>
        <w:widowControl w:val="0"/>
        <w:spacing w:after="0" w:line="320" w:lineRule="exact"/>
        <w:ind w:left="360" w:hanging="360"/>
        <w:rPr>
          <w:rFonts w:ascii="Times New Roman" w:eastAsia="Times New Roman" w:hAnsi="Times New Roman"/>
          <w:b/>
          <w:bCs/>
          <w:color w:val="212120"/>
          <w:kern w:val="28"/>
          <w:sz w:val="24"/>
          <w:szCs w:val="24"/>
          <w:lang w:eastAsia="en-US"/>
          <w14:ligatures w14:val="none"/>
          <w14:cntxtAlts/>
        </w:rPr>
      </w:pPr>
      <w:r w:rsidRPr="003B3413">
        <w:rPr>
          <w:rFonts w:ascii="Symbol" w:eastAsia="Times New Roman" w:hAnsi="Symbol"/>
          <w:color w:val="212120"/>
          <w:kern w:val="28"/>
          <w:sz w:val="20"/>
          <w:lang w:val="x-none" w:eastAsia="en-US"/>
          <w14:ligatures w14:val="standard"/>
          <w14:cntxtAlts/>
        </w:rPr>
        <w:t></w:t>
      </w:r>
      <w:r w:rsidRPr="003B3413">
        <w:rPr>
          <w:rFonts w:ascii="Times New Roman" w:eastAsia="Times New Roman" w:hAnsi="Times New Roman"/>
          <w:color w:val="212120"/>
          <w:kern w:val="28"/>
          <w:sz w:val="20"/>
          <w:lang w:eastAsia="en-US"/>
          <w14:ligatures w14:val="standard"/>
          <w14:cntxtAlts/>
        </w:rPr>
        <w:t> </w:t>
      </w:r>
      <w:r w:rsidRPr="003B3413">
        <w:rPr>
          <w:rFonts w:ascii="Times New Roman" w:eastAsia="Times New Roman" w:hAnsi="Times New Roman"/>
          <w:color w:val="212120"/>
          <w:kern w:val="28"/>
          <w:sz w:val="24"/>
          <w:szCs w:val="24"/>
          <w:lang w:eastAsia="en-US"/>
          <w14:ligatures w14:val="none"/>
          <w14:cntxtAlts/>
        </w:rPr>
        <w:t>Ensure the HSC Safety Office is notified immediately of any of the above listed scenarios</w:t>
      </w:r>
    </w:p>
    <w:p w:rsidR="003B3413" w:rsidRPr="003B3413" w:rsidRDefault="003B3413" w:rsidP="003B3413">
      <w:pPr>
        <w:widowControl w:val="0"/>
        <w:spacing w:after="0" w:line="320" w:lineRule="exact"/>
        <w:ind w:left="360" w:hanging="360"/>
        <w:rPr>
          <w:rFonts w:ascii="Times New Roman" w:eastAsia="Times New Roman" w:hAnsi="Times New Roman"/>
          <w:b/>
          <w:bCs/>
          <w:color w:val="212120"/>
          <w:kern w:val="28"/>
          <w:sz w:val="24"/>
          <w:szCs w:val="24"/>
          <w:lang w:eastAsia="en-US"/>
          <w14:ligatures w14:val="none"/>
          <w14:cntxtAlts/>
        </w:rPr>
      </w:pPr>
      <w:r w:rsidRPr="003B3413">
        <w:rPr>
          <w:rFonts w:ascii="Symbol" w:eastAsia="Times New Roman" w:hAnsi="Symbol"/>
          <w:color w:val="212120"/>
          <w:kern w:val="28"/>
          <w:sz w:val="20"/>
          <w:lang w:val="x-none" w:eastAsia="en-US"/>
          <w14:ligatures w14:val="standard"/>
          <w14:cntxtAlts/>
        </w:rPr>
        <w:t></w:t>
      </w:r>
      <w:r w:rsidRPr="003B3413">
        <w:rPr>
          <w:rFonts w:ascii="Times New Roman" w:eastAsia="Times New Roman" w:hAnsi="Times New Roman"/>
          <w:color w:val="212120"/>
          <w:kern w:val="28"/>
          <w:sz w:val="20"/>
          <w:lang w:eastAsia="en-US"/>
          <w14:ligatures w14:val="standard"/>
          <w14:cntxtAlts/>
        </w:rPr>
        <w:t> </w:t>
      </w:r>
      <w:r w:rsidRPr="003B3413">
        <w:rPr>
          <w:rFonts w:ascii="Times New Roman" w:eastAsia="Times New Roman" w:hAnsi="Times New Roman"/>
          <w:color w:val="212120"/>
          <w:kern w:val="28"/>
          <w:sz w:val="24"/>
          <w:szCs w:val="24"/>
          <w:lang w:eastAsia="en-US"/>
          <w14:ligatures w14:val="none"/>
          <w14:cntxtAlts/>
        </w:rPr>
        <w:t>HSC Safety will facilitate compliance matters that will expedite the process and assist the researcher</w:t>
      </w:r>
    </w:p>
    <w:p w:rsidR="003B3413" w:rsidRPr="003B3413" w:rsidRDefault="003B3413" w:rsidP="00250640">
      <w:pPr>
        <w:widowControl w:val="0"/>
        <w:spacing w:after="0" w:line="320" w:lineRule="exact"/>
        <w:ind w:left="180" w:hanging="180"/>
        <w:rPr>
          <w:rFonts w:ascii="Times New Roman" w:eastAsia="Times New Roman" w:hAnsi="Times New Roman"/>
          <w:b/>
          <w:bCs/>
          <w:color w:val="0070C0"/>
          <w:kern w:val="28"/>
          <w:sz w:val="24"/>
          <w:szCs w:val="24"/>
          <w:lang w:eastAsia="en-US"/>
          <w14:ligatures w14:val="none"/>
          <w14:cntxtAlts/>
        </w:rPr>
      </w:pPr>
      <w:r w:rsidRPr="003B3413">
        <w:rPr>
          <w:rFonts w:ascii="Symbol" w:eastAsia="Times New Roman" w:hAnsi="Symbol"/>
          <w:color w:val="212120"/>
          <w:kern w:val="28"/>
          <w:sz w:val="20"/>
          <w:lang w:val="x-none" w:eastAsia="en-US"/>
          <w14:ligatures w14:val="standard"/>
          <w14:cntxtAlts/>
        </w:rPr>
        <w:t></w:t>
      </w:r>
      <w:r w:rsidRPr="003B3413">
        <w:rPr>
          <w:rFonts w:ascii="Times New Roman" w:eastAsia="Times New Roman" w:hAnsi="Times New Roman"/>
          <w:color w:val="212120"/>
          <w:kern w:val="28"/>
          <w:sz w:val="20"/>
          <w:lang w:eastAsia="en-US"/>
          <w14:ligatures w14:val="standard"/>
          <w14:cntxtAlts/>
        </w:rPr>
        <w:t> </w:t>
      </w:r>
      <w:r w:rsidRPr="003B3413">
        <w:rPr>
          <w:rFonts w:ascii="Times New Roman" w:eastAsia="Times New Roman" w:hAnsi="Times New Roman"/>
          <w:color w:val="212120"/>
          <w:kern w:val="28"/>
          <w:sz w:val="24"/>
          <w:szCs w:val="24"/>
          <w:lang w:eastAsia="en-US"/>
          <w14:ligatures w14:val="none"/>
          <w14:cntxtAlts/>
        </w:rPr>
        <w:t>Laboratory close out policy and check list c</w:t>
      </w:r>
      <w:r w:rsidR="00250640">
        <w:rPr>
          <w:rFonts w:ascii="Times New Roman" w:eastAsia="Times New Roman" w:hAnsi="Times New Roman"/>
          <w:color w:val="212120"/>
          <w:kern w:val="28"/>
          <w:sz w:val="24"/>
          <w:szCs w:val="24"/>
          <w:lang w:eastAsia="en-US"/>
          <w14:ligatures w14:val="none"/>
          <w14:cntxtAlts/>
        </w:rPr>
        <w:t xml:space="preserve">an be found here: </w:t>
      </w:r>
      <w:r w:rsidRPr="003B3413">
        <w:rPr>
          <w:rFonts w:ascii="Times New Roman" w:eastAsia="Times New Roman" w:hAnsi="Times New Roman"/>
          <w:color w:val="0070C0"/>
          <w:kern w:val="28"/>
          <w:sz w:val="24"/>
          <w:szCs w:val="24"/>
          <w:u w:val="single"/>
          <w:lang w:eastAsia="en-US"/>
          <w14:ligatures w14:val="none"/>
          <w14:cntxtAlts/>
        </w:rPr>
        <w:t>http://www.hsc.wvu.edu/safety/MediaLibraries/Safety/Media/PDF/Policies-Procedures-Program/Laboratory-Closeout-Policy.pdf</w:t>
      </w:r>
    </w:p>
    <w:p w:rsidR="003B3413" w:rsidRPr="003B3413" w:rsidRDefault="003B3413" w:rsidP="003B3413">
      <w:pPr>
        <w:widowControl w:val="0"/>
        <w:spacing w:after="0" w:line="240" w:lineRule="auto"/>
        <w:rPr>
          <w:rFonts w:ascii="Times New Roman" w:eastAsia="Times New Roman" w:hAnsi="Times New Roman"/>
          <w:color w:val="212120"/>
          <w:kern w:val="28"/>
          <w:sz w:val="20"/>
          <w:lang w:eastAsia="en-US"/>
          <w14:ligatures w14:val="none"/>
          <w14:cntxtAlts/>
        </w:rPr>
      </w:pPr>
      <w:r w:rsidRPr="003B3413">
        <w:rPr>
          <w:rFonts w:ascii="Times New Roman" w:eastAsia="Times New Roman" w:hAnsi="Times New Roman"/>
          <w:color w:val="212120"/>
          <w:kern w:val="28"/>
          <w:sz w:val="20"/>
          <w:lang w:eastAsia="en-US"/>
          <w14:ligatures w14:val="none"/>
          <w14:cntxtAlts/>
        </w:rPr>
        <w:t> </w:t>
      </w:r>
    </w:p>
    <w:p w:rsidR="00CD6AF2" w:rsidRPr="00C1226D" w:rsidRDefault="00CD6AF2" w:rsidP="00CD6AF2">
      <w:pPr>
        <w:pStyle w:val="Heading2"/>
        <w:rPr>
          <w:b w:val="0"/>
          <w:sz w:val="36"/>
          <w:szCs w:val="36"/>
        </w:rPr>
      </w:pPr>
      <w:r w:rsidRPr="00547D5D">
        <w:rPr>
          <w:rFonts w:ascii="Times New Roman" w:hAnsi="Times New Roman"/>
          <w:sz w:val="24"/>
          <w:szCs w:val="24"/>
        </w:rPr>
        <w:br w:type="page"/>
      </w:r>
      <w:r w:rsidRPr="00112EAA">
        <w:rPr>
          <w:b w:val="0"/>
          <w:color w:val="0E57C4" w:themeColor="background2" w:themeShade="80"/>
          <w:sz w:val="36"/>
          <w:szCs w:val="36"/>
        </w:rPr>
        <w:lastRenderedPageBreak/>
        <w:t>Standard Operating Procedures for Laboratory Chemicals</w:t>
      </w:r>
    </w:p>
    <w:p w:rsidR="00CD6AF2" w:rsidRPr="00547D5D" w:rsidRDefault="00CD6AF2" w:rsidP="00CD6AF2">
      <w:pPr>
        <w:pStyle w:val="NormalWeb"/>
      </w:pPr>
      <w:r w:rsidRPr="00547D5D">
        <w:t xml:space="preserve">Standard Operating Procedures are </w:t>
      </w:r>
      <w:r w:rsidRPr="0022229A">
        <w:rPr>
          <w:bCs/>
        </w:rPr>
        <w:t>generally accepted practices</w:t>
      </w:r>
      <w:r w:rsidRPr="00547D5D">
        <w:t xml:space="preserve"> for use of chemicals in particular situations. These SOPs can be overridden in specific instances when appropriate. It is advisable to document the reasons for such modifications. When SOPs are not available for a specific lab situation, the lab supervisor and </w:t>
      </w:r>
      <w:r w:rsidR="00F065B1">
        <w:t>Principal Investigator</w:t>
      </w:r>
      <w:r w:rsidRPr="00547D5D">
        <w:t>/director will develop them, in consultation with the references cited at the end of this docu</w:t>
      </w:r>
      <w:r w:rsidR="00A6122D">
        <w:t>ment and the HSC Safety Office S</w:t>
      </w:r>
      <w:r w:rsidRPr="00547D5D">
        <w:t xml:space="preserve">taff. </w:t>
      </w:r>
    </w:p>
    <w:p w:rsidR="00CD6AF2" w:rsidRPr="00C1226D" w:rsidRDefault="00CD6AF2" w:rsidP="00CD6AF2">
      <w:pPr>
        <w:pStyle w:val="Heading4"/>
        <w:rPr>
          <w:rFonts w:ascii="Times New Roman" w:hAnsi="Times New Roman"/>
          <w:color w:val="629DD1" w:themeColor="accent2"/>
          <w:sz w:val="24"/>
          <w:szCs w:val="24"/>
        </w:rPr>
      </w:pPr>
      <w:r w:rsidRPr="00C1226D">
        <w:rPr>
          <w:rFonts w:ascii="Times New Roman" w:hAnsi="Times New Roman"/>
          <w:color w:val="629DD1" w:themeColor="accent2"/>
          <w:sz w:val="24"/>
          <w:szCs w:val="24"/>
        </w:rPr>
        <w:t>A. Controlling Chemical Exposure</w:t>
      </w:r>
    </w:p>
    <w:p w:rsidR="00CD6AF2" w:rsidRPr="00547D5D" w:rsidRDefault="00CD6AF2" w:rsidP="00CD6AF2">
      <w:pPr>
        <w:pStyle w:val="NormalWeb"/>
      </w:pPr>
      <w:r w:rsidRPr="00547D5D">
        <w:t xml:space="preserve">Each laboratory employee shall </w:t>
      </w:r>
      <w:r w:rsidRPr="0022229A">
        <w:rPr>
          <w:bCs/>
        </w:rPr>
        <w:t>minimize personal and coworker exposure</w:t>
      </w:r>
      <w:r w:rsidRPr="00547D5D">
        <w:t xml:space="preserve"> to the chemicals in the laboratory. General precautions which shall be followed to achieve this goal during the handling and use of all chemicals are as follows: </w:t>
      </w:r>
    </w:p>
    <w:p w:rsidR="00CD6AF2" w:rsidRPr="00A6122D" w:rsidRDefault="00CD6AF2" w:rsidP="0066282F">
      <w:pPr>
        <w:pStyle w:val="ListParagraph"/>
        <w:numPr>
          <w:ilvl w:val="0"/>
          <w:numId w:val="16"/>
        </w:numPr>
        <w:rPr>
          <w:rFonts w:ascii="Times New Roman" w:hAnsi="Times New Roman"/>
          <w:sz w:val="24"/>
          <w:szCs w:val="24"/>
        </w:rPr>
      </w:pPr>
      <w:r w:rsidRPr="00A6122D">
        <w:rPr>
          <w:rFonts w:ascii="Times New Roman" w:hAnsi="Times New Roman"/>
          <w:sz w:val="24"/>
          <w:szCs w:val="24"/>
        </w:rPr>
        <w:t xml:space="preserve">A chemical mixture shall be assumed to be </w:t>
      </w:r>
      <w:r w:rsidRPr="00A6122D">
        <w:rPr>
          <w:rFonts w:ascii="Times New Roman" w:hAnsi="Times New Roman"/>
          <w:bCs/>
          <w:sz w:val="24"/>
          <w:szCs w:val="24"/>
        </w:rPr>
        <w:t>as toxic as its most toxic component</w:t>
      </w:r>
      <w:r w:rsidRPr="00A6122D">
        <w:rPr>
          <w:rFonts w:ascii="Times New Roman" w:hAnsi="Times New Roman"/>
          <w:sz w:val="24"/>
          <w:szCs w:val="24"/>
        </w:rPr>
        <w:t xml:space="preserve">. Possibilities for substitution will be investigated. </w:t>
      </w:r>
    </w:p>
    <w:p w:rsidR="00CD6AF2" w:rsidRPr="00A6122D" w:rsidRDefault="00CD6AF2" w:rsidP="0066282F">
      <w:pPr>
        <w:pStyle w:val="ListParagraph"/>
        <w:numPr>
          <w:ilvl w:val="0"/>
          <w:numId w:val="16"/>
        </w:numPr>
        <w:rPr>
          <w:rFonts w:ascii="Times New Roman" w:hAnsi="Times New Roman"/>
          <w:sz w:val="24"/>
          <w:szCs w:val="24"/>
        </w:rPr>
      </w:pPr>
      <w:r w:rsidRPr="00A6122D">
        <w:rPr>
          <w:rFonts w:ascii="Times New Roman" w:hAnsi="Times New Roman"/>
          <w:sz w:val="24"/>
          <w:szCs w:val="24"/>
        </w:rPr>
        <w:t xml:space="preserve">Laboratory employees shall be familiar with the </w:t>
      </w:r>
      <w:r w:rsidRPr="00A6122D">
        <w:rPr>
          <w:rFonts w:ascii="Times New Roman" w:hAnsi="Times New Roman"/>
          <w:bCs/>
          <w:sz w:val="24"/>
          <w:szCs w:val="24"/>
        </w:rPr>
        <w:t>symptoms of exposure</w:t>
      </w:r>
      <w:r w:rsidRPr="00A6122D">
        <w:rPr>
          <w:rFonts w:ascii="Times New Roman" w:hAnsi="Times New Roman"/>
          <w:sz w:val="24"/>
          <w:szCs w:val="24"/>
        </w:rPr>
        <w:t xml:space="preserve"> for the chemicals with which they work and the precautions necessary to prevent exposure. </w:t>
      </w:r>
    </w:p>
    <w:p w:rsidR="00CD6AF2" w:rsidRDefault="00CD6AF2" w:rsidP="0066282F">
      <w:pPr>
        <w:pStyle w:val="ListParagraph"/>
        <w:numPr>
          <w:ilvl w:val="0"/>
          <w:numId w:val="16"/>
        </w:numPr>
        <w:rPr>
          <w:rFonts w:ascii="Times New Roman" w:hAnsi="Times New Roman"/>
          <w:sz w:val="24"/>
          <w:szCs w:val="24"/>
        </w:rPr>
      </w:pPr>
      <w:r w:rsidRPr="00A6122D">
        <w:rPr>
          <w:rFonts w:ascii="Times New Roman" w:hAnsi="Times New Roman"/>
          <w:bCs/>
          <w:sz w:val="24"/>
          <w:szCs w:val="24"/>
        </w:rPr>
        <w:t>Eating, drinking, smoking, application of makeup, and handling of contact lenses are prohibited</w:t>
      </w:r>
      <w:r w:rsidRPr="00A6122D">
        <w:rPr>
          <w:rFonts w:ascii="Times New Roman" w:hAnsi="Times New Roman"/>
          <w:sz w:val="24"/>
          <w:szCs w:val="24"/>
        </w:rPr>
        <w:t xml:space="preserve"> in laboratories where chemicals are present. Hands shall be thoroughly washed after working with chemicals. Storage, handling and consumption of food or beverages shall not occur in chemical storage areas, nor refrigerators, nor with glassware or utensils also used for laboratory operations. </w:t>
      </w:r>
    </w:p>
    <w:p w:rsidR="009A5718" w:rsidRDefault="009A5718" w:rsidP="0066282F">
      <w:pPr>
        <w:pStyle w:val="ListParagraph"/>
        <w:numPr>
          <w:ilvl w:val="0"/>
          <w:numId w:val="16"/>
        </w:numPr>
        <w:rPr>
          <w:rFonts w:ascii="Times New Roman" w:hAnsi="Times New Roman"/>
          <w:sz w:val="24"/>
          <w:szCs w:val="24"/>
        </w:rPr>
      </w:pPr>
      <w:r>
        <w:rPr>
          <w:rFonts w:ascii="Times New Roman" w:hAnsi="Times New Roman"/>
          <w:sz w:val="24"/>
          <w:szCs w:val="24"/>
        </w:rPr>
        <w:t xml:space="preserve">All chemicals must be labeled with exact name (no </w:t>
      </w:r>
      <w:r w:rsidR="00474860">
        <w:rPr>
          <w:rFonts w:ascii="Times New Roman" w:hAnsi="Times New Roman"/>
          <w:sz w:val="24"/>
          <w:szCs w:val="24"/>
        </w:rPr>
        <w:t>abbreviations</w:t>
      </w:r>
      <w:r>
        <w:rPr>
          <w:rFonts w:ascii="Times New Roman" w:hAnsi="Times New Roman"/>
          <w:sz w:val="24"/>
          <w:szCs w:val="24"/>
        </w:rPr>
        <w:t xml:space="preserve">). </w:t>
      </w:r>
    </w:p>
    <w:p w:rsidR="009A5718" w:rsidRDefault="009A5718" w:rsidP="0066282F">
      <w:pPr>
        <w:pStyle w:val="ListParagraph"/>
        <w:numPr>
          <w:ilvl w:val="0"/>
          <w:numId w:val="16"/>
        </w:numPr>
        <w:rPr>
          <w:rFonts w:ascii="Times New Roman" w:hAnsi="Times New Roman"/>
          <w:sz w:val="24"/>
          <w:szCs w:val="24"/>
        </w:rPr>
      </w:pPr>
      <w:r>
        <w:rPr>
          <w:rFonts w:ascii="Times New Roman" w:hAnsi="Times New Roman"/>
          <w:sz w:val="24"/>
          <w:szCs w:val="24"/>
        </w:rPr>
        <w:t>Lids must be on tight at all times (spill proof). Secondary containment is used when needed.</w:t>
      </w:r>
    </w:p>
    <w:p w:rsidR="009A5718" w:rsidRPr="00A6122D" w:rsidRDefault="009A5718" w:rsidP="0066282F">
      <w:pPr>
        <w:pStyle w:val="ListParagraph"/>
        <w:numPr>
          <w:ilvl w:val="0"/>
          <w:numId w:val="16"/>
        </w:numPr>
        <w:rPr>
          <w:rFonts w:ascii="Times New Roman" w:hAnsi="Times New Roman"/>
          <w:sz w:val="24"/>
          <w:szCs w:val="24"/>
        </w:rPr>
      </w:pPr>
      <w:r>
        <w:rPr>
          <w:rFonts w:ascii="Times New Roman" w:hAnsi="Times New Roman"/>
          <w:sz w:val="24"/>
          <w:szCs w:val="24"/>
        </w:rPr>
        <w:t>Safety Data Sheets (SDS) will be available for all chemicals and quickly and easily found.</w:t>
      </w:r>
    </w:p>
    <w:p w:rsidR="00CD6AF2" w:rsidRPr="00A6122D" w:rsidRDefault="00CD6AF2" w:rsidP="0066282F">
      <w:pPr>
        <w:pStyle w:val="ListParagraph"/>
        <w:numPr>
          <w:ilvl w:val="0"/>
          <w:numId w:val="16"/>
        </w:numPr>
        <w:rPr>
          <w:rFonts w:ascii="Times New Roman" w:hAnsi="Times New Roman"/>
          <w:sz w:val="24"/>
          <w:szCs w:val="24"/>
        </w:rPr>
      </w:pPr>
      <w:r w:rsidRPr="00A6122D">
        <w:rPr>
          <w:rFonts w:ascii="Times New Roman" w:hAnsi="Times New Roman"/>
          <w:sz w:val="24"/>
          <w:szCs w:val="24"/>
        </w:rPr>
        <w:t xml:space="preserve">Each employee shall keep the </w:t>
      </w:r>
      <w:r w:rsidRPr="00A6122D">
        <w:rPr>
          <w:rFonts w:ascii="Times New Roman" w:hAnsi="Times New Roman"/>
          <w:bCs/>
          <w:sz w:val="24"/>
          <w:szCs w:val="24"/>
        </w:rPr>
        <w:t>work area clean and uncluttered</w:t>
      </w:r>
      <w:r w:rsidRPr="00A6122D">
        <w:rPr>
          <w:rFonts w:ascii="Times New Roman" w:hAnsi="Times New Roman"/>
          <w:sz w:val="24"/>
          <w:szCs w:val="24"/>
        </w:rPr>
        <w:t xml:space="preserve">. All chemicals and equipment shall be labeled with appropriate </w:t>
      </w:r>
      <w:r w:rsidRPr="00A6122D">
        <w:rPr>
          <w:rFonts w:ascii="Times New Roman" w:hAnsi="Times New Roman"/>
          <w:bCs/>
          <w:sz w:val="24"/>
          <w:szCs w:val="24"/>
        </w:rPr>
        <w:t>hazard warnings</w:t>
      </w:r>
      <w:r w:rsidRPr="00A6122D">
        <w:rPr>
          <w:rFonts w:ascii="Times New Roman" w:hAnsi="Times New Roman"/>
          <w:sz w:val="24"/>
          <w:szCs w:val="24"/>
        </w:rPr>
        <w:t xml:space="preserve">. At the completion of each work day or operation, the work area shall be cleaned. </w:t>
      </w:r>
    </w:p>
    <w:p w:rsidR="00CD6AF2" w:rsidRPr="00A6122D" w:rsidRDefault="00CD6AF2" w:rsidP="0066282F">
      <w:pPr>
        <w:pStyle w:val="ListParagraph"/>
        <w:numPr>
          <w:ilvl w:val="0"/>
          <w:numId w:val="16"/>
        </w:numPr>
        <w:rPr>
          <w:rFonts w:ascii="Times New Roman" w:hAnsi="Times New Roman"/>
          <w:sz w:val="24"/>
          <w:szCs w:val="24"/>
        </w:rPr>
      </w:pPr>
      <w:r w:rsidRPr="00A6122D">
        <w:rPr>
          <w:rFonts w:ascii="Times New Roman" w:hAnsi="Times New Roman"/>
          <w:bCs/>
          <w:sz w:val="24"/>
          <w:szCs w:val="24"/>
        </w:rPr>
        <w:t>Mouth suction</w:t>
      </w:r>
      <w:r w:rsidRPr="00A6122D">
        <w:rPr>
          <w:rFonts w:ascii="Times New Roman" w:hAnsi="Times New Roman"/>
          <w:sz w:val="24"/>
          <w:szCs w:val="24"/>
        </w:rPr>
        <w:t xml:space="preserve"> for </w:t>
      </w:r>
      <w:r w:rsidR="00522679" w:rsidRPr="00A6122D">
        <w:rPr>
          <w:rFonts w:ascii="Times New Roman" w:hAnsi="Times New Roman"/>
          <w:sz w:val="24"/>
          <w:szCs w:val="24"/>
        </w:rPr>
        <w:t>pipetting</w:t>
      </w:r>
      <w:r w:rsidRPr="00A6122D">
        <w:rPr>
          <w:rFonts w:ascii="Times New Roman" w:hAnsi="Times New Roman"/>
          <w:sz w:val="24"/>
          <w:szCs w:val="24"/>
        </w:rPr>
        <w:t xml:space="preserve"> or starting a siphon is </w:t>
      </w:r>
      <w:r w:rsidRPr="00A6122D">
        <w:rPr>
          <w:rFonts w:ascii="Times New Roman" w:hAnsi="Times New Roman"/>
          <w:bCs/>
          <w:sz w:val="24"/>
          <w:szCs w:val="24"/>
        </w:rPr>
        <w:t>prohibited</w:t>
      </w:r>
      <w:r w:rsidRPr="00A6122D">
        <w:rPr>
          <w:rFonts w:ascii="Times New Roman" w:hAnsi="Times New Roman"/>
          <w:sz w:val="24"/>
          <w:szCs w:val="24"/>
        </w:rPr>
        <w:t xml:space="preserve">. </w:t>
      </w:r>
    </w:p>
    <w:p w:rsidR="00CD6AF2" w:rsidRPr="00A6122D" w:rsidRDefault="00CD6AF2" w:rsidP="0066282F">
      <w:pPr>
        <w:pStyle w:val="ListParagraph"/>
        <w:numPr>
          <w:ilvl w:val="0"/>
          <w:numId w:val="16"/>
        </w:numPr>
        <w:rPr>
          <w:rFonts w:ascii="Times New Roman" w:hAnsi="Times New Roman"/>
          <w:sz w:val="24"/>
          <w:szCs w:val="24"/>
        </w:rPr>
      </w:pPr>
      <w:r w:rsidRPr="00A6122D">
        <w:rPr>
          <w:rFonts w:ascii="Times New Roman" w:hAnsi="Times New Roman"/>
          <w:bCs/>
          <w:sz w:val="24"/>
          <w:szCs w:val="24"/>
        </w:rPr>
        <w:t>Skin contact</w:t>
      </w:r>
      <w:r w:rsidRPr="00A6122D">
        <w:rPr>
          <w:rFonts w:ascii="Times New Roman" w:hAnsi="Times New Roman"/>
          <w:b/>
          <w:bCs/>
          <w:sz w:val="24"/>
          <w:szCs w:val="24"/>
        </w:rPr>
        <w:t xml:space="preserve"> </w:t>
      </w:r>
      <w:r w:rsidRPr="00A6122D">
        <w:rPr>
          <w:rFonts w:ascii="Times New Roman" w:hAnsi="Times New Roman"/>
          <w:sz w:val="24"/>
          <w:szCs w:val="24"/>
        </w:rPr>
        <w:t xml:space="preserve">with all chemicals shall be </w:t>
      </w:r>
      <w:r w:rsidRPr="00A6122D">
        <w:rPr>
          <w:rFonts w:ascii="Times New Roman" w:hAnsi="Times New Roman"/>
          <w:bCs/>
          <w:sz w:val="24"/>
          <w:szCs w:val="24"/>
        </w:rPr>
        <w:t>avoided</w:t>
      </w:r>
      <w:r w:rsidRPr="00A6122D">
        <w:rPr>
          <w:rFonts w:ascii="Times New Roman" w:hAnsi="Times New Roman"/>
          <w:sz w:val="24"/>
          <w:szCs w:val="24"/>
        </w:rPr>
        <w:t xml:space="preserve">. Employees shall wash exposed skin prior to leaving the laboratory. </w:t>
      </w:r>
    </w:p>
    <w:p w:rsidR="002353BD" w:rsidRDefault="00CD6AF2" w:rsidP="0066282F">
      <w:pPr>
        <w:pStyle w:val="ListParagraph"/>
        <w:numPr>
          <w:ilvl w:val="0"/>
          <w:numId w:val="16"/>
        </w:numPr>
        <w:rPr>
          <w:rFonts w:ascii="Times New Roman" w:hAnsi="Times New Roman"/>
          <w:sz w:val="24"/>
          <w:szCs w:val="24"/>
        </w:rPr>
      </w:pPr>
      <w:r w:rsidRPr="00A6122D">
        <w:rPr>
          <w:rFonts w:ascii="Times New Roman" w:hAnsi="Times New Roman"/>
          <w:sz w:val="24"/>
          <w:szCs w:val="24"/>
        </w:rPr>
        <w:t>Additional specific precautions based on the toxicological characteristics of individual chemicals shall be implemented as deemed necessary by the lab supervisor.</w:t>
      </w:r>
    </w:p>
    <w:p w:rsidR="00CD6AF2" w:rsidRDefault="002353BD" w:rsidP="0066282F">
      <w:pPr>
        <w:pStyle w:val="ListParagraph"/>
        <w:numPr>
          <w:ilvl w:val="0"/>
          <w:numId w:val="16"/>
        </w:numPr>
        <w:rPr>
          <w:rFonts w:ascii="Times New Roman" w:hAnsi="Times New Roman"/>
          <w:sz w:val="24"/>
          <w:szCs w:val="24"/>
        </w:rPr>
      </w:pPr>
      <w:r>
        <w:rPr>
          <w:rFonts w:ascii="Times New Roman" w:hAnsi="Times New Roman"/>
          <w:sz w:val="24"/>
          <w:szCs w:val="24"/>
        </w:rPr>
        <w:t>HSC provides hazard assessments and precautions for acutely toxic c</w:t>
      </w:r>
      <w:r w:rsidR="00474860">
        <w:rPr>
          <w:rFonts w:ascii="Times New Roman" w:hAnsi="Times New Roman"/>
          <w:sz w:val="24"/>
          <w:szCs w:val="24"/>
        </w:rPr>
        <w:t>hemicals that are generally used</w:t>
      </w:r>
      <w:r>
        <w:rPr>
          <w:rFonts w:ascii="Times New Roman" w:hAnsi="Times New Roman"/>
          <w:sz w:val="24"/>
          <w:szCs w:val="24"/>
        </w:rPr>
        <w:t xml:space="preserve"> in HSC research.  These sheets can be located on the HSC Safety Office webpage and have been provided to the laboratories utilizing the chemicals.</w:t>
      </w:r>
    </w:p>
    <w:p w:rsidR="008F043C" w:rsidRDefault="008F043C" w:rsidP="0066282F">
      <w:pPr>
        <w:pStyle w:val="ListParagraph"/>
        <w:numPr>
          <w:ilvl w:val="0"/>
          <w:numId w:val="16"/>
        </w:numPr>
        <w:rPr>
          <w:rFonts w:ascii="Times New Roman" w:hAnsi="Times New Roman"/>
          <w:sz w:val="24"/>
          <w:szCs w:val="24"/>
        </w:rPr>
      </w:pPr>
      <w:r>
        <w:rPr>
          <w:rFonts w:ascii="Times New Roman" w:hAnsi="Times New Roman"/>
          <w:sz w:val="24"/>
          <w:szCs w:val="24"/>
        </w:rPr>
        <w:t>Cell phones and earphones should not be used in the lab unless hands are ungloved and washed.</w:t>
      </w:r>
    </w:p>
    <w:p w:rsidR="008F043C" w:rsidRDefault="008F043C" w:rsidP="0066282F">
      <w:pPr>
        <w:pStyle w:val="ListParagraph"/>
        <w:numPr>
          <w:ilvl w:val="0"/>
          <w:numId w:val="16"/>
        </w:numPr>
        <w:rPr>
          <w:rFonts w:ascii="Times New Roman" w:hAnsi="Times New Roman"/>
          <w:sz w:val="24"/>
          <w:szCs w:val="24"/>
        </w:rPr>
      </w:pPr>
      <w:r>
        <w:rPr>
          <w:rFonts w:ascii="Times New Roman" w:hAnsi="Times New Roman"/>
          <w:sz w:val="24"/>
          <w:szCs w:val="24"/>
        </w:rPr>
        <w:t>Gloves should not be worn outside of the laboratory.</w:t>
      </w:r>
    </w:p>
    <w:p w:rsidR="008F043C" w:rsidRDefault="008F043C" w:rsidP="0066282F">
      <w:pPr>
        <w:pStyle w:val="ListParagraph"/>
        <w:numPr>
          <w:ilvl w:val="0"/>
          <w:numId w:val="16"/>
        </w:numPr>
        <w:rPr>
          <w:rFonts w:ascii="Times New Roman" w:hAnsi="Times New Roman"/>
          <w:sz w:val="24"/>
          <w:szCs w:val="24"/>
        </w:rPr>
      </w:pPr>
      <w:r>
        <w:rPr>
          <w:rFonts w:ascii="Times New Roman" w:hAnsi="Times New Roman"/>
          <w:sz w:val="24"/>
          <w:szCs w:val="24"/>
        </w:rPr>
        <w:t>No mercury containing equipment shall be used in the laboratory unless approval from the HSC Safety Office is obtained.</w:t>
      </w:r>
    </w:p>
    <w:p w:rsidR="008F043C" w:rsidRDefault="008F043C" w:rsidP="008F043C">
      <w:pPr>
        <w:rPr>
          <w:rFonts w:ascii="Times New Roman" w:hAnsi="Times New Roman"/>
          <w:sz w:val="24"/>
          <w:szCs w:val="24"/>
        </w:rPr>
      </w:pPr>
    </w:p>
    <w:p w:rsidR="008F043C" w:rsidRPr="008F043C" w:rsidRDefault="008F043C" w:rsidP="008F043C">
      <w:pPr>
        <w:rPr>
          <w:rFonts w:ascii="Times New Roman" w:hAnsi="Times New Roman"/>
          <w:sz w:val="24"/>
          <w:szCs w:val="24"/>
        </w:rPr>
      </w:pPr>
    </w:p>
    <w:p w:rsidR="008F043C" w:rsidRPr="00A6122D" w:rsidRDefault="008F043C" w:rsidP="008F043C">
      <w:pPr>
        <w:pStyle w:val="ListParagraph"/>
        <w:rPr>
          <w:rFonts w:ascii="Times New Roman" w:hAnsi="Times New Roman"/>
          <w:sz w:val="24"/>
          <w:szCs w:val="24"/>
        </w:rPr>
      </w:pPr>
    </w:p>
    <w:p w:rsidR="00CD6AF2" w:rsidRPr="00C1226D" w:rsidRDefault="00CD6AF2" w:rsidP="00CD6AF2">
      <w:pPr>
        <w:pStyle w:val="Heading4"/>
        <w:rPr>
          <w:rFonts w:ascii="Times New Roman" w:hAnsi="Times New Roman"/>
          <w:color w:val="629DD1" w:themeColor="accent2"/>
          <w:sz w:val="24"/>
          <w:szCs w:val="24"/>
        </w:rPr>
      </w:pPr>
      <w:r w:rsidRPr="00C1226D">
        <w:rPr>
          <w:rFonts w:ascii="Times New Roman" w:hAnsi="Times New Roman"/>
          <w:color w:val="629DD1" w:themeColor="accent2"/>
          <w:sz w:val="24"/>
          <w:szCs w:val="24"/>
        </w:rPr>
        <w:t>B. Laboratory Equipment</w:t>
      </w:r>
    </w:p>
    <w:p w:rsidR="00CD6AF2" w:rsidRPr="00547D5D" w:rsidRDefault="00CD6AF2" w:rsidP="00CD6AF2">
      <w:pPr>
        <w:pStyle w:val="NormalWeb"/>
      </w:pPr>
      <w:r w:rsidRPr="00547D5D">
        <w:t xml:space="preserve">The following rules shall apply to the use of laboratory equipment: </w:t>
      </w:r>
    </w:p>
    <w:p w:rsidR="00CD6AF2" w:rsidRPr="00A6122D" w:rsidRDefault="00CD6AF2" w:rsidP="0066282F">
      <w:pPr>
        <w:pStyle w:val="ListParagraph"/>
        <w:numPr>
          <w:ilvl w:val="0"/>
          <w:numId w:val="16"/>
        </w:numPr>
        <w:rPr>
          <w:rFonts w:ascii="Times New Roman" w:hAnsi="Times New Roman"/>
          <w:sz w:val="24"/>
          <w:szCs w:val="24"/>
        </w:rPr>
      </w:pPr>
      <w:r w:rsidRPr="00A6122D">
        <w:rPr>
          <w:rFonts w:ascii="Times New Roman" w:hAnsi="Times New Roman"/>
          <w:sz w:val="24"/>
          <w:szCs w:val="24"/>
        </w:rPr>
        <w:t xml:space="preserve">All laboratory equipment shall be used only for its </w:t>
      </w:r>
      <w:r w:rsidRPr="00A6122D">
        <w:rPr>
          <w:rFonts w:ascii="Times New Roman" w:hAnsi="Times New Roman"/>
          <w:bCs/>
          <w:sz w:val="24"/>
          <w:szCs w:val="24"/>
        </w:rPr>
        <w:t>intended purpose</w:t>
      </w:r>
      <w:r w:rsidRPr="00A6122D">
        <w:rPr>
          <w:rFonts w:ascii="Times New Roman" w:hAnsi="Times New Roman"/>
          <w:sz w:val="24"/>
          <w:szCs w:val="24"/>
        </w:rPr>
        <w:t xml:space="preserve">. </w:t>
      </w:r>
    </w:p>
    <w:p w:rsidR="00CD6AF2" w:rsidRPr="00A6122D" w:rsidRDefault="00CD6AF2" w:rsidP="0066282F">
      <w:pPr>
        <w:pStyle w:val="ListParagraph"/>
        <w:numPr>
          <w:ilvl w:val="0"/>
          <w:numId w:val="16"/>
        </w:numPr>
        <w:rPr>
          <w:rFonts w:ascii="Times New Roman" w:hAnsi="Times New Roman"/>
          <w:sz w:val="24"/>
          <w:szCs w:val="24"/>
        </w:rPr>
      </w:pPr>
      <w:r w:rsidRPr="00A6122D">
        <w:rPr>
          <w:rFonts w:ascii="Times New Roman" w:hAnsi="Times New Roman"/>
          <w:sz w:val="24"/>
          <w:szCs w:val="24"/>
        </w:rPr>
        <w:t xml:space="preserve">All glassware will be handled and stored to </w:t>
      </w:r>
      <w:r w:rsidRPr="00A6122D">
        <w:rPr>
          <w:rFonts w:ascii="Times New Roman" w:hAnsi="Times New Roman"/>
          <w:bCs/>
          <w:sz w:val="24"/>
          <w:szCs w:val="24"/>
        </w:rPr>
        <w:t>minimize breakage</w:t>
      </w:r>
      <w:r w:rsidRPr="00A6122D">
        <w:rPr>
          <w:rFonts w:ascii="Times New Roman" w:hAnsi="Times New Roman"/>
          <w:sz w:val="24"/>
          <w:szCs w:val="24"/>
        </w:rPr>
        <w:t xml:space="preserve">; all broken glassware will be immediately disposed of in a broken glass container. </w:t>
      </w:r>
    </w:p>
    <w:p w:rsidR="00CD6AF2" w:rsidRPr="00A6122D" w:rsidRDefault="00CD6AF2" w:rsidP="0066282F">
      <w:pPr>
        <w:pStyle w:val="ListParagraph"/>
        <w:numPr>
          <w:ilvl w:val="0"/>
          <w:numId w:val="16"/>
        </w:numPr>
        <w:rPr>
          <w:rFonts w:ascii="Times New Roman" w:hAnsi="Times New Roman"/>
          <w:sz w:val="24"/>
          <w:szCs w:val="24"/>
        </w:rPr>
      </w:pPr>
      <w:r w:rsidRPr="00A6122D">
        <w:rPr>
          <w:rFonts w:ascii="Times New Roman" w:hAnsi="Times New Roman"/>
          <w:sz w:val="24"/>
          <w:szCs w:val="24"/>
        </w:rPr>
        <w:t xml:space="preserve">All evacuated glass apparatus shall be shielded to contain chemicals and glass fragments should implosion occur. </w:t>
      </w:r>
    </w:p>
    <w:p w:rsidR="00CD6AF2" w:rsidRPr="00A6122D" w:rsidRDefault="00CD6AF2" w:rsidP="0066282F">
      <w:pPr>
        <w:pStyle w:val="ListParagraph"/>
        <w:numPr>
          <w:ilvl w:val="0"/>
          <w:numId w:val="16"/>
        </w:numPr>
        <w:rPr>
          <w:rFonts w:ascii="Times New Roman" w:hAnsi="Times New Roman"/>
          <w:sz w:val="24"/>
          <w:szCs w:val="24"/>
        </w:rPr>
      </w:pPr>
      <w:r w:rsidRPr="00A6122D">
        <w:rPr>
          <w:rFonts w:ascii="Times New Roman" w:hAnsi="Times New Roman"/>
          <w:bCs/>
          <w:sz w:val="24"/>
          <w:szCs w:val="24"/>
        </w:rPr>
        <w:t>Waste receptacles shall be identified</w:t>
      </w:r>
      <w:r w:rsidRPr="00A6122D">
        <w:rPr>
          <w:rFonts w:ascii="Times New Roman" w:hAnsi="Times New Roman"/>
          <w:sz w:val="24"/>
          <w:szCs w:val="24"/>
        </w:rPr>
        <w:t xml:space="preserve"> as such by signs attached to the receptacle. </w:t>
      </w:r>
    </w:p>
    <w:p w:rsidR="00CD6AF2" w:rsidRPr="00A6122D" w:rsidRDefault="00CD6AF2" w:rsidP="0066282F">
      <w:pPr>
        <w:pStyle w:val="ListParagraph"/>
        <w:numPr>
          <w:ilvl w:val="0"/>
          <w:numId w:val="16"/>
        </w:numPr>
        <w:rPr>
          <w:rFonts w:ascii="Times New Roman" w:hAnsi="Times New Roman"/>
          <w:sz w:val="24"/>
          <w:szCs w:val="24"/>
        </w:rPr>
      </w:pPr>
      <w:r w:rsidRPr="00A6122D">
        <w:rPr>
          <w:rFonts w:ascii="Times New Roman" w:hAnsi="Times New Roman"/>
          <w:sz w:val="24"/>
          <w:szCs w:val="24"/>
        </w:rPr>
        <w:t xml:space="preserve">All laboratory equipment shall be </w:t>
      </w:r>
      <w:r w:rsidRPr="00A6122D">
        <w:rPr>
          <w:rFonts w:ascii="Times New Roman" w:hAnsi="Times New Roman"/>
          <w:bCs/>
          <w:sz w:val="24"/>
          <w:szCs w:val="24"/>
        </w:rPr>
        <w:t>inspected</w:t>
      </w:r>
      <w:r w:rsidRPr="00A6122D">
        <w:rPr>
          <w:rFonts w:ascii="Times New Roman" w:hAnsi="Times New Roman"/>
          <w:sz w:val="24"/>
          <w:szCs w:val="24"/>
        </w:rPr>
        <w:t xml:space="preserve"> on a periodic basis and replaced or repaired as necessary. </w:t>
      </w:r>
    </w:p>
    <w:p w:rsidR="00CD6AF2" w:rsidRPr="00C1226D" w:rsidRDefault="00CD6AF2" w:rsidP="00CD6AF2">
      <w:pPr>
        <w:pStyle w:val="Heading4"/>
        <w:rPr>
          <w:rFonts w:ascii="Times New Roman" w:hAnsi="Times New Roman"/>
          <w:color w:val="629DD1" w:themeColor="accent2"/>
          <w:sz w:val="24"/>
          <w:szCs w:val="24"/>
        </w:rPr>
      </w:pPr>
      <w:r w:rsidRPr="00C1226D">
        <w:rPr>
          <w:rFonts w:ascii="Times New Roman" w:hAnsi="Times New Roman"/>
          <w:color w:val="629DD1" w:themeColor="accent2"/>
          <w:sz w:val="24"/>
          <w:szCs w:val="24"/>
        </w:rPr>
        <w:t>C. Planning for Emergencies</w:t>
      </w:r>
    </w:p>
    <w:p w:rsidR="00CD6AF2" w:rsidRPr="00547D5D" w:rsidRDefault="00CD6AF2" w:rsidP="00CD6AF2">
      <w:pPr>
        <w:pStyle w:val="NormalWeb"/>
      </w:pPr>
      <w:r w:rsidRPr="0022229A">
        <w:rPr>
          <w:bCs/>
        </w:rPr>
        <w:t>Before work</w:t>
      </w:r>
      <w:r w:rsidRPr="00547D5D">
        <w:t xml:space="preserve"> with laboratory chemicals begins, plans for various emergencies will be developed. The circumstances to be covered include fire, chemical spill, and personnel exposure. In addition, the following work practices will be observed: </w:t>
      </w:r>
    </w:p>
    <w:p w:rsidR="00CD6AF2" w:rsidRPr="00A6122D" w:rsidRDefault="00CD6AF2" w:rsidP="0066282F">
      <w:pPr>
        <w:pStyle w:val="ListParagraph"/>
        <w:numPr>
          <w:ilvl w:val="0"/>
          <w:numId w:val="16"/>
        </w:numPr>
        <w:rPr>
          <w:rFonts w:ascii="Times New Roman" w:hAnsi="Times New Roman"/>
          <w:sz w:val="24"/>
          <w:szCs w:val="24"/>
        </w:rPr>
      </w:pPr>
      <w:r w:rsidRPr="00A6122D">
        <w:rPr>
          <w:rFonts w:ascii="Times New Roman" w:hAnsi="Times New Roman"/>
          <w:bCs/>
          <w:sz w:val="24"/>
          <w:szCs w:val="24"/>
        </w:rPr>
        <w:t>Spill containment</w:t>
      </w:r>
      <w:r w:rsidRPr="00A6122D">
        <w:rPr>
          <w:rFonts w:ascii="Times New Roman" w:hAnsi="Times New Roman"/>
          <w:sz w:val="24"/>
          <w:szCs w:val="24"/>
        </w:rPr>
        <w:t xml:space="preserve"> will be established around areas in which more than one liter of liquid is used. </w:t>
      </w:r>
    </w:p>
    <w:p w:rsidR="00CD6AF2" w:rsidRDefault="00CD6AF2" w:rsidP="0066282F">
      <w:pPr>
        <w:pStyle w:val="ListParagraph"/>
        <w:numPr>
          <w:ilvl w:val="0"/>
          <w:numId w:val="16"/>
        </w:numPr>
        <w:rPr>
          <w:rFonts w:ascii="Times New Roman" w:hAnsi="Times New Roman"/>
          <w:sz w:val="24"/>
          <w:szCs w:val="24"/>
        </w:rPr>
      </w:pPr>
      <w:r w:rsidRPr="00A6122D">
        <w:rPr>
          <w:rFonts w:ascii="Times New Roman" w:hAnsi="Times New Roman"/>
          <w:bCs/>
          <w:sz w:val="24"/>
          <w:szCs w:val="24"/>
        </w:rPr>
        <w:t>Emergency equipment</w:t>
      </w:r>
      <w:r w:rsidRPr="00A6122D">
        <w:rPr>
          <w:rFonts w:ascii="Times New Roman" w:hAnsi="Times New Roman"/>
          <w:sz w:val="24"/>
          <w:szCs w:val="24"/>
        </w:rPr>
        <w:t xml:space="preserve"> will be checked on a daily basis for unusual conditions</w:t>
      </w:r>
      <w:r w:rsidR="00DB4212">
        <w:rPr>
          <w:rFonts w:ascii="Times New Roman" w:hAnsi="Times New Roman"/>
          <w:sz w:val="24"/>
          <w:szCs w:val="24"/>
        </w:rPr>
        <w:t>.</w:t>
      </w:r>
      <w:r w:rsidRPr="00A6122D">
        <w:rPr>
          <w:rFonts w:ascii="Times New Roman" w:hAnsi="Times New Roman"/>
          <w:sz w:val="24"/>
          <w:szCs w:val="24"/>
        </w:rPr>
        <w:t xml:space="preserve"> </w:t>
      </w:r>
    </w:p>
    <w:p w:rsidR="00902191" w:rsidRDefault="00902191" w:rsidP="0066282F">
      <w:pPr>
        <w:pStyle w:val="ListParagraph"/>
        <w:numPr>
          <w:ilvl w:val="0"/>
          <w:numId w:val="16"/>
        </w:numPr>
        <w:rPr>
          <w:rFonts w:ascii="Times New Roman" w:hAnsi="Times New Roman"/>
          <w:sz w:val="24"/>
          <w:szCs w:val="24"/>
        </w:rPr>
      </w:pPr>
      <w:r>
        <w:rPr>
          <w:rFonts w:ascii="Times New Roman" w:hAnsi="Times New Roman"/>
          <w:sz w:val="24"/>
          <w:szCs w:val="24"/>
        </w:rPr>
        <w:t>Spill kits will be maintained</w:t>
      </w:r>
    </w:p>
    <w:p w:rsidR="00902191" w:rsidRPr="00A6122D" w:rsidRDefault="00902191" w:rsidP="0066282F">
      <w:pPr>
        <w:pStyle w:val="ListParagraph"/>
        <w:numPr>
          <w:ilvl w:val="0"/>
          <w:numId w:val="16"/>
        </w:numPr>
        <w:rPr>
          <w:rFonts w:ascii="Times New Roman" w:hAnsi="Times New Roman"/>
          <w:sz w:val="24"/>
          <w:szCs w:val="24"/>
        </w:rPr>
      </w:pPr>
      <w:r>
        <w:rPr>
          <w:rFonts w:ascii="Times New Roman" w:hAnsi="Times New Roman"/>
          <w:sz w:val="24"/>
          <w:szCs w:val="24"/>
        </w:rPr>
        <w:t>WVU HSC Emergency Response Plan and CHPs will be followed in the event of an emergency</w:t>
      </w:r>
    </w:p>
    <w:p w:rsidR="003920CE" w:rsidRDefault="003920CE" w:rsidP="00CD6AF2">
      <w:pPr>
        <w:pStyle w:val="Heading3"/>
        <w:rPr>
          <w:rFonts w:ascii="Times New Roman" w:hAnsi="Times New Roman"/>
          <w:color w:val="629DD1" w:themeColor="accent2"/>
          <w:sz w:val="24"/>
        </w:rPr>
      </w:pPr>
      <w:r>
        <w:rPr>
          <w:rFonts w:ascii="Times New Roman" w:hAnsi="Times New Roman"/>
          <w:color w:val="629DD1" w:themeColor="accent2"/>
          <w:sz w:val="24"/>
        </w:rPr>
        <w:t>Laboratory Specific Chemical Hygiene Procedures</w:t>
      </w:r>
    </w:p>
    <w:p w:rsidR="00CD6AF2" w:rsidRPr="00547D5D" w:rsidRDefault="003920CE" w:rsidP="00CD6AF2">
      <w:pPr>
        <w:pStyle w:val="Heading3"/>
        <w:rPr>
          <w:rFonts w:ascii="Times New Roman" w:hAnsi="Times New Roman"/>
          <w:color w:val="800000"/>
          <w:sz w:val="24"/>
        </w:rPr>
      </w:pPr>
      <w:r>
        <w:rPr>
          <w:rFonts w:ascii="Times New Roman" w:hAnsi="Times New Roman"/>
          <w:b w:val="0"/>
          <w:color w:val="auto"/>
          <w:sz w:val="24"/>
        </w:rPr>
        <w:t xml:space="preserve">Each laboratory should </w:t>
      </w:r>
      <w:r w:rsidR="00C36E30">
        <w:rPr>
          <w:rFonts w:ascii="Times New Roman" w:hAnsi="Times New Roman"/>
          <w:b w:val="0"/>
          <w:color w:val="auto"/>
          <w:sz w:val="24"/>
        </w:rPr>
        <w:t xml:space="preserve">create and maintain </w:t>
      </w:r>
      <w:r>
        <w:rPr>
          <w:rFonts w:ascii="Times New Roman" w:hAnsi="Times New Roman"/>
          <w:b w:val="0"/>
          <w:color w:val="auto"/>
          <w:sz w:val="24"/>
        </w:rPr>
        <w:t xml:space="preserve">specific lab </w:t>
      </w:r>
      <w:r w:rsidR="00C36E30">
        <w:rPr>
          <w:rFonts w:ascii="Times New Roman" w:hAnsi="Times New Roman"/>
          <w:b w:val="0"/>
          <w:color w:val="auto"/>
          <w:sz w:val="24"/>
        </w:rPr>
        <w:t>Standard Operating Procedures (SOPs), protocols, etc. that will b</w:t>
      </w:r>
      <w:r w:rsidR="00522679">
        <w:rPr>
          <w:rFonts w:ascii="Times New Roman" w:hAnsi="Times New Roman"/>
          <w:b w:val="0"/>
          <w:color w:val="auto"/>
          <w:sz w:val="24"/>
        </w:rPr>
        <w:t>e attached to this document as</w:t>
      </w:r>
      <w:r w:rsidR="00C36E30">
        <w:rPr>
          <w:rFonts w:ascii="Times New Roman" w:hAnsi="Times New Roman"/>
          <w:b w:val="0"/>
          <w:color w:val="auto"/>
          <w:sz w:val="24"/>
        </w:rPr>
        <w:t xml:space="preserve"> Appendix </w:t>
      </w:r>
      <w:r w:rsidR="0052682D">
        <w:rPr>
          <w:rFonts w:ascii="Times New Roman" w:hAnsi="Times New Roman"/>
          <w:b w:val="0"/>
          <w:color w:val="auto"/>
          <w:sz w:val="24"/>
        </w:rPr>
        <w:t>C</w:t>
      </w:r>
      <w:r w:rsidR="00D24A87">
        <w:rPr>
          <w:rFonts w:ascii="Times New Roman" w:hAnsi="Times New Roman"/>
          <w:b w:val="0"/>
          <w:color w:val="auto"/>
          <w:sz w:val="24"/>
        </w:rPr>
        <w:t>.</w:t>
      </w:r>
      <w:r w:rsidR="00CD6AF2" w:rsidRPr="00547D5D">
        <w:rPr>
          <w:rFonts w:ascii="Times New Roman" w:hAnsi="Times New Roman"/>
          <w:color w:val="800000"/>
          <w:sz w:val="24"/>
        </w:rPr>
        <w:br w:type="page"/>
      </w:r>
      <w:r w:rsidR="00522679">
        <w:rPr>
          <w:rFonts w:ascii="Times New Roman" w:hAnsi="Times New Roman"/>
          <w:color w:val="629DD1" w:themeColor="accent2"/>
          <w:sz w:val="24"/>
        </w:rPr>
        <w:lastRenderedPageBreak/>
        <w:t>Housekeeping</w:t>
      </w:r>
    </w:p>
    <w:p w:rsidR="00A6122D" w:rsidRPr="00A6122D" w:rsidRDefault="00A6122D" w:rsidP="00A6122D">
      <w:pPr>
        <w:rPr>
          <w:rFonts w:ascii="Times New Roman" w:hAnsi="Times New Roman"/>
          <w:sz w:val="24"/>
          <w:szCs w:val="24"/>
        </w:rPr>
      </w:pPr>
      <w:r w:rsidRPr="00A6122D">
        <w:rPr>
          <w:rFonts w:ascii="Times New Roman" w:hAnsi="Times New Roman"/>
          <w:sz w:val="24"/>
          <w:szCs w:val="24"/>
        </w:rPr>
        <w:t xml:space="preserve">Housekeeping can have a large impact on the result of inspections by OSHA or EPA. A lab that is clear of slip/trip/fall hazards, has accessible aisles, correctly labeled containers, and cleared benches where materials are kept in workman-like condition makes a favorable first impression that may influence the inspector as they assess compliance in other areas. </w:t>
      </w:r>
    </w:p>
    <w:p w:rsidR="00CD6AF2" w:rsidRPr="00A6122D" w:rsidRDefault="00CD6AF2" w:rsidP="0066282F">
      <w:pPr>
        <w:pStyle w:val="Default"/>
        <w:numPr>
          <w:ilvl w:val="0"/>
          <w:numId w:val="22"/>
        </w:numPr>
        <w:contextualSpacing/>
        <w:rPr>
          <w:rFonts w:ascii="Times New Roman" w:hAnsi="Times New Roman" w:cs="Times New Roman"/>
          <w:color w:val="211D1E"/>
        </w:rPr>
      </w:pPr>
      <w:r w:rsidRPr="00547D5D">
        <w:rPr>
          <w:rFonts w:ascii="Times New Roman" w:hAnsi="Times New Roman" w:cs="Times New Roman"/>
          <w:color w:val="211D1E"/>
        </w:rPr>
        <w:t xml:space="preserve">Formal housekeeping and chemical hygiene inspections by the HSC Safety Office will be held semi-annually. (Informal inspections by lab personnel should be continual). </w:t>
      </w:r>
    </w:p>
    <w:p w:rsidR="00CD6AF2" w:rsidRPr="00A6122D" w:rsidRDefault="00CD6AF2" w:rsidP="0066282F">
      <w:pPr>
        <w:pStyle w:val="Default"/>
        <w:numPr>
          <w:ilvl w:val="0"/>
          <w:numId w:val="22"/>
        </w:numPr>
        <w:contextualSpacing/>
        <w:rPr>
          <w:rFonts w:ascii="Times New Roman" w:hAnsi="Times New Roman" w:cs="Times New Roman"/>
          <w:color w:val="211D1E"/>
        </w:rPr>
      </w:pPr>
      <w:r w:rsidRPr="00547D5D">
        <w:rPr>
          <w:rFonts w:ascii="Times New Roman" w:hAnsi="Times New Roman" w:cs="Times New Roman"/>
          <w:color w:val="211D1E"/>
        </w:rPr>
        <w:t>Hallways and stairways will not be used as storage areas.</w:t>
      </w:r>
    </w:p>
    <w:p w:rsidR="00CD6AF2" w:rsidRPr="00A6122D" w:rsidRDefault="00CD6AF2" w:rsidP="0066282F">
      <w:pPr>
        <w:pStyle w:val="Default"/>
        <w:numPr>
          <w:ilvl w:val="0"/>
          <w:numId w:val="22"/>
        </w:numPr>
        <w:contextualSpacing/>
        <w:rPr>
          <w:rFonts w:ascii="Times New Roman" w:hAnsi="Times New Roman" w:cs="Times New Roman"/>
          <w:color w:val="211D1E"/>
        </w:rPr>
      </w:pPr>
      <w:r w:rsidRPr="00547D5D">
        <w:rPr>
          <w:rFonts w:ascii="Times New Roman" w:hAnsi="Times New Roman" w:cs="Times New Roman"/>
          <w:color w:val="211D1E"/>
        </w:rPr>
        <w:t>Access to exits, emergency equipment and utilities</w:t>
      </w:r>
      <w:r w:rsidR="00A6122D">
        <w:rPr>
          <w:rFonts w:ascii="Times New Roman" w:hAnsi="Times New Roman" w:cs="Times New Roman"/>
          <w:color w:val="211D1E"/>
        </w:rPr>
        <w:t xml:space="preserve">, including electrical panels, </w:t>
      </w:r>
      <w:r w:rsidRPr="00547D5D">
        <w:rPr>
          <w:rFonts w:ascii="Times New Roman" w:hAnsi="Times New Roman" w:cs="Times New Roman"/>
          <w:color w:val="211D1E"/>
        </w:rPr>
        <w:t xml:space="preserve">should never be blocked. </w:t>
      </w:r>
    </w:p>
    <w:p w:rsidR="00CD6AF2" w:rsidRPr="00A6122D" w:rsidRDefault="00CD6AF2" w:rsidP="0066282F">
      <w:pPr>
        <w:pStyle w:val="Default"/>
        <w:numPr>
          <w:ilvl w:val="0"/>
          <w:numId w:val="22"/>
        </w:numPr>
        <w:contextualSpacing/>
        <w:rPr>
          <w:rFonts w:ascii="Times New Roman" w:hAnsi="Times New Roman" w:cs="Times New Roman"/>
          <w:color w:val="211D1E"/>
        </w:rPr>
      </w:pPr>
      <w:r w:rsidRPr="00547D5D">
        <w:rPr>
          <w:rFonts w:ascii="Times New Roman" w:hAnsi="Times New Roman" w:cs="Times New Roman"/>
          <w:color w:val="211D1E"/>
        </w:rPr>
        <w:t>No materials shall be stored within the area eighteen inches below the plane of the laboratory sprinklers.  Combustible material such as boxes shall be kept to a minimum in the laboratory.</w:t>
      </w:r>
    </w:p>
    <w:p w:rsidR="00CD6AF2" w:rsidRPr="00A6122D" w:rsidRDefault="00CD6AF2" w:rsidP="0066282F">
      <w:pPr>
        <w:pStyle w:val="Default"/>
        <w:numPr>
          <w:ilvl w:val="0"/>
          <w:numId w:val="22"/>
        </w:numPr>
        <w:contextualSpacing/>
        <w:rPr>
          <w:rFonts w:ascii="Times New Roman" w:hAnsi="Times New Roman" w:cs="Times New Roman"/>
          <w:color w:val="211D1E"/>
        </w:rPr>
      </w:pPr>
      <w:r w:rsidRPr="00547D5D">
        <w:rPr>
          <w:rFonts w:ascii="Times New Roman" w:hAnsi="Times New Roman" w:cs="Times New Roman"/>
          <w:color w:val="211D1E"/>
        </w:rPr>
        <w:t>Each lab will have a spil</w:t>
      </w:r>
      <w:r w:rsidR="00A6122D">
        <w:rPr>
          <w:rFonts w:ascii="Times New Roman" w:hAnsi="Times New Roman" w:cs="Times New Roman"/>
          <w:color w:val="211D1E"/>
        </w:rPr>
        <w:t>l kit to handle small spills of</w:t>
      </w:r>
      <w:r w:rsidRPr="00547D5D">
        <w:rPr>
          <w:rFonts w:ascii="Times New Roman" w:hAnsi="Times New Roman" w:cs="Times New Roman"/>
          <w:color w:val="211D1E"/>
        </w:rPr>
        <w:t xml:space="preserve"> chemicals w</w:t>
      </w:r>
      <w:r w:rsidR="00E448D8">
        <w:rPr>
          <w:rFonts w:ascii="Times New Roman" w:hAnsi="Times New Roman" w:cs="Times New Roman"/>
          <w:color w:val="211D1E"/>
        </w:rPr>
        <w:t>hich are not “highly hazardous.”</w:t>
      </w:r>
    </w:p>
    <w:p w:rsidR="00CD6AF2" w:rsidRPr="00A6122D" w:rsidRDefault="00CD6AF2" w:rsidP="0066282F">
      <w:pPr>
        <w:pStyle w:val="Default"/>
        <w:numPr>
          <w:ilvl w:val="0"/>
          <w:numId w:val="22"/>
        </w:numPr>
        <w:contextualSpacing/>
        <w:rPr>
          <w:rFonts w:ascii="Times New Roman" w:hAnsi="Times New Roman" w:cs="Times New Roman"/>
          <w:color w:val="211D1E"/>
        </w:rPr>
      </w:pPr>
      <w:r w:rsidRPr="00547D5D">
        <w:rPr>
          <w:rFonts w:ascii="Times New Roman" w:hAnsi="Times New Roman" w:cs="Times New Roman"/>
          <w:color w:val="211D1E"/>
        </w:rPr>
        <w:t>Lab coats, eye protection, face shields, gloves (including autoclave gloves and c</w:t>
      </w:r>
      <w:r w:rsidR="00A6122D">
        <w:rPr>
          <w:rFonts w:ascii="Times New Roman" w:hAnsi="Times New Roman" w:cs="Times New Roman"/>
          <w:color w:val="211D1E"/>
        </w:rPr>
        <w:t xml:space="preserve">ryoprotective gloves), hearing </w:t>
      </w:r>
      <w:r w:rsidRPr="00547D5D">
        <w:rPr>
          <w:rFonts w:ascii="Times New Roman" w:hAnsi="Times New Roman" w:cs="Times New Roman"/>
          <w:color w:val="211D1E"/>
        </w:rPr>
        <w:t>protection, and other protective equipment shall be kept readily available for all lab personnel.  Lab coats should not be laundered with household apparel.</w:t>
      </w:r>
    </w:p>
    <w:p w:rsidR="00CD6AF2" w:rsidRPr="00A6122D" w:rsidRDefault="00CD6AF2" w:rsidP="0066282F">
      <w:pPr>
        <w:pStyle w:val="Default"/>
        <w:numPr>
          <w:ilvl w:val="0"/>
          <w:numId w:val="22"/>
        </w:numPr>
        <w:contextualSpacing/>
        <w:rPr>
          <w:rFonts w:ascii="Times New Roman" w:hAnsi="Times New Roman" w:cs="Times New Roman"/>
          <w:color w:val="211D1E"/>
        </w:rPr>
      </w:pPr>
      <w:r w:rsidRPr="00547D5D">
        <w:rPr>
          <w:rFonts w:ascii="Times New Roman" w:hAnsi="Times New Roman" w:cs="Times New Roman"/>
          <w:color w:val="211D1E"/>
        </w:rPr>
        <w:t xml:space="preserve">Label all containers, including waste receptacles, with the contents and its approximate composition. Tops will be of a screw type and be resistant to the chemicals within. Dates will indicate when material was added to the container and the approximate amount added. </w:t>
      </w:r>
    </w:p>
    <w:p w:rsidR="00CD6AF2" w:rsidRPr="00A6122D" w:rsidRDefault="00CD6AF2" w:rsidP="0066282F">
      <w:pPr>
        <w:pStyle w:val="Default"/>
        <w:numPr>
          <w:ilvl w:val="0"/>
          <w:numId w:val="22"/>
        </w:numPr>
        <w:contextualSpacing/>
        <w:rPr>
          <w:rFonts w:ascii="Times New Roman" w:hAnsi="Times New Roman" w:cs="Times New Roman"/>
          <w:color w:val="211D1E"/>
        </w:rPr>
      </w:pPr>
      <w:r w:rsidRPr="00547D5D">
        <w:rPr>
          <w:rFonts w:ascii="Times New Roman" w:hAnsi="Times New Roman" w:cs="Times New Roman"/>
          <w:color w:val="211D1E"/>
        </w:rPr>
        <w:t xml:space="preserve">Have designated location(s) for safety shower, eye wash, fire equipment, first aid station and emergency telephone. </w:t>
      </w:r>
    </w:p>
    <w:p w:rsidR="002F6705" w:rsidRPr="002F6705" w:rsidRDefault="00CD6AF2" w:rsidP="0066282F">
      <w:pPr>
        <w:pStyle w:val="Default"/>
        <w:numPr>
          <w:ilvl w:val="0"/>
          <w:numId w:val="22"/>
        </w:numPr>
        <w:contextualSpacing/>
        <w:rPr>
          <w:rFonts w:ascii="Times New Roman" w:hAnsi="Times New Roman"/>
          <w:color w:val="800000"/>
        </w:rPr>
      </w:pPr>
      <w:r w:rsidRPr="00547D5D">
        <w:rPr>
          <w:rFonts w:ascii="Times New Roman" w:hAnsi="Times New Roman" w:cs="Times New Roman"/>
          <w:color w:val="211D1E"/>
        </w:rPr>
        <w:t>Post warning signs for areas of special or unusual hazards.  These include, but are not limited to, acid storage, compressed gases, carcinogens and highly toxic or volatile materials</w:t>
      </w:r>
      <w:r w:rsidR="00522679">
        <w:rPr>
          <w:rFonts w:ascii="Times New Roman" w:hAnsi="Times New Roman" w:cs="Times New Roman"/>
          <w:color w:val="211D1E"/>
        </w:rPr>
        <w:t>.</w:t>
      </w:r>
    </w:p>
    <w:p w:rsidR="002F6705" w:rsidRPr="002F6705" w:rsidRDefault="002F6705" w:rsidP="002F6705">
      <w:pPr>
        <w:pStyle w:val="Default"/>
        <w:contextualSpacing/>
        <w:rPr>
          <w:rFonts w:ascii="Times New Roman" w:hAnsi="Times New Roman"/>
          <w:b/>
          <w:color w:val="800000"/>
        </w:rPr>
      </w:pPr>
    </w:p>
    <w:p w:rsidR="002F6705" w:rsidRDefault="002F6705" w:rsidP="002F6705">
      <w:pPr>
        <w:pStyle w:val="Default"/>
        <w:contextualSpacing/>
        <w:rPr>
          <w:rFonts w:ascii="Times New Roman" w:hAnsi="Times New Roman"/>
          <w:b/>
          <w:color w:val="629DD1" w:themeColor="accent2"/>
        </w:rPr>
      </w:pPr>
    </w:p>
    <w:p w:rsidR="002F6705" w:rsidRDefault="002F6705" w:rsidP="002F6705">
      <w:pPr>
        <w:pStyle w:val="Default"/>
        <w:contextualSpacing/>
        <w:rPr>
          <w:rFonts w:ascii="Times New Roman" w:hAnsi="Times New Roman"/>
          <w:b/>
          <w:color w:val="629DD1" w:themeColor="accent2"/>
        </w:rPr>
      </w:pPr>
    </w:p>
    <w:p w:rsidR="002F6705" w:rsidRDefault="002F6705" w:rsidP="002F6705">
      <w:pPr>
        <w:pStyle w:val="Default"/>
        <w:contextualSpacing/>
        <w:rPr>
          <w:rFonts w:ascii="Times New Roman" w:hAnsi="Times New Roman"/>
          <w:b/>
          <w:color w:val="629DD1" w:themeColor="accent2"/>
        </w:rPr>
      </w:pPr>
    </w:p>
    <w:p w:rsidR="002F6705" w:rsidRDefault="002F6705" w:rsidP="002F6705">
      <w:pPr>
        <w:pStyle w:val="Default"/>
        <w:contextualSpacing/>
        <w:rPr>
          <w:rFonts w:ascii="Times New Roman" w:hAnsi="Times New Roman"/>
          <w:b/>
          <w:color w:val="629DD1" w:themeColor="accent2"/>
        </w:rPr>
      </w:pPr>
    </w:p>
    <w:p w:rsidR="002F6705" w:rsidRDefault="002F6705" w:rsidP="002F6705">
      <w:pPr>
        <w:pStyle w:val="Default"/>
        <w:contextualSpacing/>
        <w:rPr>
          <w:rFonts w:ascii="Times New Roman" w:hAnsi="Times New Roman"/>
          <w:b/>
          <w:color w:val="629DD1" w:themeColor="accent2"/>
        </w:rPr>
      </w:pPr>
    </w:p>
    <w:p w:rsidR="002F6705" w:rsidRDefault="002F6705" w:rsidP="002F6705">
      <w:pPr>
        <w:pStyle w:val="Default"/>
        <w:contextualSpacing/>
        <w:rPr>
          <w:rFonts w:ascii="Times New Roman" w:hAnsi="Times New Roman"/>
          <w:b/>
          <w:color w:val="629DD1" w:themeColor="accent2"/>
        </w:rPr>
      </w:pPr>
    </w:p>
    <w:p w:rsidR="002F6705" w:rsidRDefault="002F6705" w:rsidP="002F6705">
      <w:pPr>
        <w:pStyle w:val="Default"/>
        <w:contextualSpacing/>
        <w:rPr>
          <w:rFonts w:ascii="Times New Roman" w:hAnsi="Times New Roman"/>
          <w:b/>
          <w:color w:val="629DD1" w:themeColor="accent2"/>
        </w:rPr>
      </w:pPr>
    </w:p>
    <w:p w:rsidR="002F6705" w:rsidRDefault="002F6705" w:rsidP="002F6705">
      <w:pPr>
        <w:pStyle w:val="Default"/>
        <w:contextualSpacing/>
        <w:rPr>
          <w:rFonts w:ascii="Times New Roman" w:hAnsi="Times New Roman"/>
          <w:b/>
          <w:color w:val="629DD1" w:themeColor="accent2"/>
        </w:rPr>
      </w:pPr>
    </w:p>
    <w:p w:rsidR="002F6705" w:rsidRDefault="002F6705" w:rsidP="002F6705">
      <w:pPr>
        <w:pStyle w:val="Default"/>
        <w:contextualSpacing/>
        <w:rPr>
          <w:rFonts w:ascii="Times New Roman" w:hAnsi="Times New Roman"/>
          <w:b/>
          <w:color w:val="629DD1" w:themeColor="accent2"/>
        </w:rPr>
      </w:pPr>
    </w:p>
    <w:p w:rsidR="002F6705" w:rsidRDefault="002F6705" w:rsidP="002F6705">
      <w:pPr>
        <w:pStyle w:val="Default"/>
        <w:contextualSpacing/>
        <w:rPr>
          <w:rFonts w:ascii="Times New Roman" w:hAnsi="Times New Roman"/>
          <w:b/>
          <w:color w:val="629DD1" w:themeColor="accent2"/>
        </w:rPr>
      </w:pPr>
    </w:p>
    <w:p w:rsidR="002F6705" w:rsidRDefault="002F6705" w:rsidP="002F6705">
      <w:pPr>
        <w:pStyle w:val="Default"/>
        <w:contextualSpacing/>
        <w:rPr>
          <w:rFonts w:ascii="Times New Roman" w:hAnsi="Times New Roman"/>
          <w:b/>
          <w:color w:val="629DD1" w:themeColor="accent2"/>
        </w:rPr>
      </w:pPr>
    </w:p>
    <w:p w:rsidR="002F6705" w:rsidRDefault="002F6705" w:rsidP="002F6705">
      <w:pPr>
        <w:pStyle w:val="Default"/>
        <w:contextualSpacing/>
        <w:rPr>
          <w:rFonts w:ascii="Times New Roman" w:hAnsi="Times New Roman"/>
          <w:b/>
          <w:color w:val="629DD1" w:themeColor="accent2"/>
        </w:rPr>
      </w:pPr>
    </w:p>
    <w:p w:rsidR="002F6705" w:rsidRDefault="002F6705" w:rsidP="002F6705">
      <w:pPr>
        <w:pStyle w:val="Default"/>
        <w:contextualSpacing/>
        <w:rPr>
          <w:rFonts w:ascii="Times New Roman" w:hAnsi="Times New Roman"/>
          <w:b/>
          <w:color w:val="629DD1" w:themeColor="accent2"/>
        </w:rPr>
      </w:pPr>
    </w:p>
    <w:p w:rsidR="002F6705" w:rsidRDefault="002F6705" w:rsidP="002F6705">
      <w:pPr>
        <w:pStyle w:val="Default"/>
        <w:contextualSpacing/>
        <w:rPr>
          <w:rFonts w:ascii="Times New Roman" w:hAnsi="Times New Roman"/>
          <w:b/>
          <w:color w:val="629DD1" w:themeColor="accent2"/>
        </w:rPr>
      </w:pPr>
    </w:p>
    <w:p w:rsidR="002F6705" w:rsidRDefault="002F6705" w:rsidP="002F6705">
      <w:pPr>
        <w:pStyle w:val="Default"/>
        <w:contextualSpacing/>
        <w:rPr>
          <w:rFonts w:ascii="Times New Roman" w:hAnsi="Times New Roman"/>
          <w:b/>
          <w:color w:val="629DD1" w:themeColor="accent2"/>
        </w:rPr>
      </w:pPr>
    </w:p>
    <w:p w:rsidR="002F6705" w:rsidRDefault="002F6705" w:rsidP="002F6705">
      <w:pPr>
        <w:pStyle w:val="Default"/>
        <w:contextualSpacing/>
        <w:rPr>
          <w:rFonts w:ascii="Times New Roman" w:hAnsi="Times New Roman"/>
          <w:b/>
          <w:color w:val="629DD1" w:themeColor="accent2"/>
        </w:rPr>
      </w:pPr>
    </w:p>
    <w:p w:rsidR="002F6705" w:rsidRDefault="002F6705" w:rsidP="002F6705">
      <w:pPr>
        <w:pStyle w:val="Default"/>
        <w:contextualSpacing/>
        <w:rPr>
          <w:rFonts w:ascii="Times New Roman" w:hAnsi="Times New Roman"/>
          <w:b/>
          <w:color w:val="629DD1" w:themeColor="accent2"/>
        </w:rPr>
      </w:pPr>
    </w:p>
    <w:p w:rsidR="002F6705" w:rsidRDefault="002F6705" w:rsidP="002F6705">
      <w:pPr>
        <w:pStyle w:val="Default"/>
        <w:contextualSpacing/>
        <w:rPr>
          <w:rFonts w:ascii="Times New Roman" w:hAnsi="Times New Roman"/>
          <w:b/>
          <w:color w:val="629DD1" w:themeColor="accent2"/>
        </w:rPr>
      </w:pPr>
    </w:p>
    <w:p w:rsidR="00250640" w:rsidRDefault="00250640" w:rsidP="002F6705">
      <w:pPr>
        <w:pStyle w:val="Default"/>
        <w:contextualSpacing/>
        <w:rPr>
          <w:rFonts w:ascii="Times New Roman" w:hAnsi="Times New Roman"/>
          <w:b/>
          <w:color w:val="629DD1" w:themeColor="accent2"/>
        </w:rPr>
      </w:pPr>
    </w:p>
    <w:p w:rsidR="00250640" w:rsidRDefault="00250640" w:rsidP="002F6705">
      <w:pPr>
        <w:pStyle w:val="Default"/>
        <w:contextualSpacing/>
        <w:rPr>
          <w:rFonts w:ascii="Times New Roman" w:hAnsi="Times New Roman"/>
          <w:b/>
          <w:color w:val="629DD1" w:themeColor="accent2"/>
        </w:rPr>
      </w:pPr>
    </w:p>
    <w:p w:rsidR="00CD6AF2" w:rsidRPr="002F6705" w:rsidRDefault="00522679" w:rsidP="002F6705">
      <w:pPr>
        <w:pStyle w:val="Default"/>
        <w:contextualSpacing/>
        <w:rPr>
          <w:rFonts w:ascii="Times New Roman" w:hAnsi="Times New Roman"/>
          <w:b/>
          <w:color w:val="800000"/>
        </w:rPr>
      </w:pPr>
      <w:r w:rsidRPr="002F6705">
        <w:rPr>
          <w:rFonts w:ascii="Times New Roman" w:hAnsi="Times New Roman"/>
          <w:b/>
          <w:color w:val="629DD1" w:themeColor="accent2"/>
        </w:rPr>
        <w:lastRenderedPageBreak/>
        <w:t>Other HSC Policies for Safe Practices in Laboratories</w:t>
      </w:r>
    </w:p>
    <w:p w:rsidR="003B0113" w:rsidRDefault="003B0113" w:rsidP="00CD6AF2">
      <w:pPr>
        <w:pStyle w:val="CM32"/>
        <w:ind w:right="723"/>
        <w:rPr>
          <w:rFonts w:ascii="Times New Roman" w:hAnsi="Times New Roman" w:cs="Times New Roman"/>
          <w:color w:val="211D1E"/>
        </w:rPr>
      </w:pPr>
    </w:p>
    <w:p w:rsidR="00CD6AF2" w:rsidRPr="004712B9" w:rsidRDefault="00CD6AF2" w:rsidP="00CD6AF2">
      <w:pPr>
        <w:pStyle w:val="CM32"/>
        <w:ind w:right="723"/>
        <w:rPr>
          <w:rFonts w:ascii="Times New Roman" w:hAnsi="Times New Roman" w:cs="Times New Roman"/>
          <w:color w:val="211D1E"/>
        </w:rPr>
      </w:pPr>
      <w:r w:rsidRPr="004712B9">
        <w:rPr>
          <w:rFonts w:ascii="Times New Roman" w:hAnsi="Times New Roman" w:cs="Times New Roman"/>
          <w:color w:val="211D1E"/>
        </w:rPr>
        <w:t xml:space="preserve">Follow safe and prudent laboratory practices on a daily basis.  This is not a short-term activity, but a continual, sincere effort. </w:t>
      </w:r>
    </w:p>
    <w:p w:rsidR="00CD6AF2" w:rsidRPr="004712B9" w:rsidRDefault="00CD6AF2" w:rsidP="00CD6AF2">
      <w:pPr>
        <w:pStyle w:val="CM32"/>
        <w:ind w:right="235"/>
        <w:rPr>
          <w:rFonts w:ascii="Times New Roman" w:hAnsi="Times New Roman" w:cs="Times New Roman"/>
          <w:color w:val="211D1E"/>
        </w:rPr>
      </w:pPr>
      <w:r w:rsidRPr="004712B9">
        <w:rPr>
          <w:rFonts w:ascii="Times New Roman" w:hAnsi="Times New Roman" w:cs="Times New Roman"/>
          <w:color w:val="211D1E"/>
        </w:rPr>
        <w:t xml:space="preserve">The Federal Standard for Chemical Hygiene Plans does not address the use of BIOLOGICAL OR RADIOLOGICAL hazards; however, any hazardous chemicals used in conjunction with a BIOLOGICAL or RADIOLOGICAL substance SHALL be covered under the CHEMICAL HYGIENE PLAN. </w:t>
      </w:r>
    </w:p>
    <w:p w:rsidR="00C1226D" w:rsidRPr="004712B9" w:rsidRDefault="00CD6AF2" w:rsidP="00C1226D">
      <w:pPr>
        <w:pStyle w:val="CM32"/>
        <w:rPr>
          <w:rFonts w:ascii="Times New Roman" w:hAnsi="Times New Roman" w:cs="Times New Roman"/>
          <w:color w:val="211D1E"/>
        </w:rPr>
      </w:pPr>
      <w:r w:rsidRPr="004712B9">
        <w:rPr>
          <w:rFonts w:ascii="Times New Roman" w:hAnsi="Times New Roman" w:cs="Times New Roman"/>
          <w:color w:val="211D1E"/>
        </w:rPr>
        <w:t>NOTE:</w:t>
      </w:r>
      <w:r w:rsidR="00C1226D" w:rsidRPr="004712B9">
        <w:rPr>
          <w:rFonts w:ascii="Times New Roman" w:hAnsi="Times New Roman" w:cs="Times New Roman"/>
          <w:color w:val="211D1E"/>
        </w:rPr>
        <w:t xml:space="preserve"> </w:t>
      </w:r>
    </w:p>
    <w:p w:rsidR="00522679" w:rsidRPr="004712B9" w:rsidRDefault="00CD6AF2" w:rsidP="00522679">
      <w:pPr>
        <w:pStyle w:val="CM32"/>
        <w:numPr>
          <w:ilvl w:val="0"/>
          <w:numId w:val="19"/>
        </w:numPr>
        <w:ind w:left="1440"/>
        <w:rPr>
          <w:rFonts w:ascii="Times New Roman" w:hAnsi="Times New Roman" w:cs="Times New Roman"/>
          <w:color w:val="211D1E"/>
        </w:rPr>
      </w:pPr>
      <w:r w:rsidRPr="004712B9">
        <w:rPr>
          <w:rFonts w:ascii="Times New Roman" w:hAnsi="Times New Roman" w:cs="Times New Roman"/>
          <w:color w:val="211D1E"/>
        </w:rPr>
        <w:t xml:space="preserve">WVU's Radiation Safety Office at </w:t>
      </w:r>
      <w:r w:rsidR="008F043C">
        <w:rPr>
          <w:rFonts w:ascii="Times New Roman" w:hAnsi="Times New Roman" w:cs="Times New Roman"/>
          <w:color w:val="211D1E"/>
        </w:rPr>
        <w:t>304-</w:t>
      </w:r>
      <w:r w:rsidRPr="004712B9">
        <w:rPr>
          <w:rFonts w:ascii="Times New Roman" w:hAnsi="Times New Roman" w:cs="Times New Roman"/>
          <w:color w:val="211D1E"/>
        </w:rPr>
        <w:t xml:space="preserve">293-3413 </w:t>
      </w:r>
    </w:p>
    <w:p w:rsidR="00522679" w:rsidRPr="004712B9" w:rsidRDefault="00C1226D" w:rsidP="00522679">
      <w:pPr>
        <w:pStyle w:val="CM32"/>
        <w:numPr>
          <w:ilvl w:val="0"/>
          <w:numId w:val="19"/>
        </w:numPr>
        <w:ind w:left="1440"/>
        <w:rPr>
          <w:rFonts w:ascii="Times New Roman" w:hAnsi="Times New Roman" w:cs="Times New Roman"/>
          <w:color w:val="211D1E"/>
        </w:rPr>
      </w:pPr>
      <w:r w:rsidRPr="004712B9">
        <w:rPr>
          <w:rFonts w:ascii="Times New Roman" w:hAnsi="Times New Roman" w:cs="Times New Roman"/>
          <w:color w:val="211D1E"/>
        </w:rPr>
        <w:t>WVU's Biohazard Safety Office</w:t>
      </w:r>
      <w:r w:rsidR="00CF3BD7">
        <w:rPr>
          <w:rFonts w:ascii="Times New Roman" w:hAnsi="Times New Roman" w:cs="Times New Roman"/>
          <w:color w:val="211D1E"/>
        </w:rPr>
        <w:t xml:space="preserve"> </w:t>
      </w:r>
      <w:r w:rsidR="00CF3BD7" w:rsidRPr="00CF3BD7">
        <w:rPr>
          <w:rFonts w:ascii="Times New Roman" w:hAnsi="Times New Roman" w:cs="Times New Roman"/>
          <w:color w:val="211D1E"/>
        </w:rPr>
        <w:t xml:space="preserve">at  </w:t>
      </w:r>
      <w:r w:rsidR="008F043C">
        <w:rPr>
          <w:rFonts w:ascii="Times New Roman" w:hAnsi="Times New Roman" w:cs="Times New Roman"/>
          <w:color w:val="211D1E"/>
        </w:rPr>
        <w:t>304-</w:t>
      </w:r>
      <w:r w:rsidR="00CF3BD7" w:rsidRPr="00CF3BD7">
        <w:rPr>
          <w:rFonts w:ascii="Times New Roman" w:hAnsi="Times New Roman" w:cs="Times New Roman"/>
          <w:color w:val="211D1E"/>
        </w:rPr>
        <w:t>293-</w:t>
      </w:r>
      <w:r w:rsidR="008F043C">
        <w:rPr>
          <w:rFonts w:ascii="Times New Roman" w:hAnsi="Times New Roman" w:cs="Times New Roman"/>
          <w:lang w:val="en"/>
        </w:rPr>
        <w:t>7157</w:t>
      </w:r>
    </w:p>
    <w:p w:rsidR="00CD6AF2" w:rsidRPr="004712B9" w:rsidRDefault="00CD6AF2" w:rsidP="00C1226D">
      <w:pPr>
        <w:pStyle w:val="CM32"/>
        <w:rPr>
          <w:rFonts w:ascii="Times New Roman" w:hAnsi="Times New Roman" w:cs="Times New Roman"/>
        </w:rPr>
      </w:pPr>
      <w:r w:rsidRPr="004712B9">
        <w:rPr>
          <w:rFonts w:ascii="Times New Roman" w:hAnsi="Times New Roman" w:cs="Times New Roman"/>
        </w:rPr>
        <w:t>All laboratory operations requiring special precautions over and above normal laboratory precautions shall be reviewed by th</w:t>
      </w:r>
      <w:r w:rsidR="00FE473C" w:rsidRPr="004712B9">
        <w:rPr>
          <w:rFonts w:ascii="Times New Roman" w:hAnsi="Times New Roman" w:cs="Times New Roman"/>
        </w:rPr>
        <w:t>e HSC Safety Office (</w:t>
      </w:r>
      <w:r w:rsidR="008F043C">
        <w:rPr>
          <w:rFonts w:ascii="Times New Roman" w:hAnsi="Times New Roman" w:cs="Times New Roman"/>
        </w:rPr>
        <w:t>304-293-0952</w:t>
      </w:r>
      <w:r w:rsidR="00FE473C" w:rsidRPr="004712B9">
        <w:rPr>
          <w:rFonts w:ascii="Times New Roman" w:hAnsi="Times New Roman" w:cs="Times New Roman"/>
        </w:rPr>
        <w:t>) and must be approved by the appropriate committee.</w:t>
      </w:r>
    </w:p>
    <w:p w:rsidR="00C1226D" w:rsidRPr="004712B9" w:rsidRDefault="00C1226D" w:rsidP="00C1226D">
      <w:pPr>
        <w:pStyle w:val="Default"/>
        <w:rPr>
          <w:rFonts w:ascii="Times New Roman" w:hAnsi="Times New Roman" w:cs="Times New Roman"/>
        </w:rPr>
      </w:pPr>
      <w:r w:rsidRPr="004712B9">
        <w:rPr>
          <w:rFonts w:ascii="Times New Roman" w:hAnsi="Times New Roman" w:cs="Times New Roman"/>
          <w:b/>
        </w:rPr>
        <w:t>ACUC</w:t>
      </w:r>
      <w:r w:rsidR="00FE473C" w:rsidRPr="004712B9">
        <w:rPr>
          <w:rFonts w:ascii="Times New Roman" w:hAnsi="Times New Roman" w:cs="Times New Roman"/>
          <w:b/>
        </w:rPr>
        <w:t xml:space="preserve"> – </w:t>
      </w:r>
      <w:r w:rsidR="00FE473C" w:rsidRPr="004712B9">
        <w:rPr>
          <w:rFonts w:ascii="Times New Roman" w:hAnsi="Times New Roman" w:cs="Times New Roman"/>
        </w:rPr>
        <w:t>WVU’s Animal Care and Use Committee</w:t>
      </w:r>
    </w:p>
    <w:p w:rsidR="00C1226D" w:rsidRPr="004712B9" w:rsidRDefault="00C1226D" w:rsidP="00C1226D">
      <w:pPr>
        <w:pStyle w:val="Default"/>
        <w:rPr>
          <w:rFonts w:ascii="Times New Roman" w:hAnsi="Times New Roman" w:cs="Times New Roman"/>
          <w:b/>
        </w:rPr>
      </w:pPr>
    </w:p>
    <w:p w:rsidR="00C1226D" w:rsidRPr="004712B9" w:rsidRDefault="00A6122D" w:rsidP="00C1226D">
      <w:pPr>
        <w:pStyle w:val="Default"/>
        <w:rPr>
          <w:rFonts w:ascii="Times New Roman" w:hAnsi="Times New Roman" w:cs="Times New Roman"/>
        </w:rPr>
      </w:pPr>
      <w:r w:rsidRPr="004712B9">
        <w:rPr>
          <w:rFonts w:ascii="Times New Roman" w:hAnsi="Times New Roman" w:cs="Times New Roman"/>
          <w:b/>
        </w:rPr>
        <w:t>IRB</w:t>
      </w:r>
      <w:r w:rsidR="00FE473C" w:rsidRPr="004712B9">
        <w:rPr>
          <w:rFonts w:ascii="Times New Roman" w:hAnsi="Times New Roman" w:cs="Times New Roman"/>
          <w:b/>
        </w:rPr>
        <w:t xml:space="preserve"> – </w:t>
      </w:r>
      <w:r w:rsidR="00FE473C" w:rsidRPr="004712B9">
        <w:rPr>
          <w:rFonts w:ascii="Times New Roman" w:hAnsi="Times New Roman" w:cs="Times New Roman"/>
        </w:rPr>
        <w:t>WVU’s Institutional Review Board (Human Subjects)</w:t>
      </w:r>
    </w:p>
    <w:p w:rsidR="00522679" w:rsidRPr="004712B9" w:rsidRDefault="00522679" w:rsidP="00C1226D">
      <w:pPr>
        <w:pStyle w:val="Default"/>
        <w:rPr>
          <w:rFonts w:ascii="Times New Roman" w:hAnsi="Times New Roman" w:cs="Times New Roman"/>
        </w:rPr>
      </w:pPr>
    </w:p>
    <w:p w:rsidR="00522679" w:rsidRPr="004712B9" w:rsidRDefault="00522679" w:rsidP="00C1226D">
      <w:pPr>
        <w:pStyle w:val="Default"/>
        <w:rPr>
          <w:rFonts w:ascii="Times New Roman" w:hAnsi="Times New Roman" w:cs="Times New Roman"/>
          <w:b/>
        </w:rPr>
      </w:pPr>
      <w:r w:rsidRPr="004712B9">
        <w:rPr>
          <w:rFonts w:ascii="Times New Roman" w:hAnsi="Times New Roman" w:cs="Times New Roman"/>
          <w:b/>
        </w:rPr>
        <w:t xml:space="preserve">IBC – </w:t>
      </w:r>
      <w:r w:rsidRPr="004712B9">
        <w:rPr>
          <w:rFonts w:ascii="Times New Roman" w:hAnsi="Times New Roman" w:cs="Times New Roman"/>
        </w:rPr>
        <w:t>Institutional Biosafety Committee</w:t>
      </w:r>
    </w:p>
    <w:p w:rsidR="00CD6AF2" w:rsidRPr="00547D5D" w:rsidRDefault="00CD6AF2" w:rsidP="00CD6AF2">
      <w:pPr>
        <w:pStyle w:val="CM32"/>
        <w:rPr>
          <w:rFonts w:ascii="Times New Roman" w:hAnsi="Times New Roman" w:cs="Times New Roman"/>
        </w:rPr>
      </w:pPr>
    </w:p>
    <w:p w:rsidR="00CD6AF2" w:rsidRPr="00547D5D" w:rsidRDefault="00CD6AF2" w:rsidP="00CD6AF2">
      <w:pPr>
        <w:pStyle w:val="CM32"/>
        <w:rPr>
          <w:rFonts w:ascii="Times New Roman" w:hAnsi="Times New Roman" w:cs="Times New Roman"/>
        </w:rPr>
      </w:pPr>
      <w:r w:rsidRPr="00547D5D">
        <w:rPr>
          <w:rFonts w:ascii="Times New Roman" w:hAnsi="Times New Roman" w:cs="Times New Roman"/>
        </w:rPr>
        <w:t xml:space="preserve">The OSHA Lab Standard requires that special consideration be given to use of chemicals or procedures with particular hazards. The definition of </w:t>
      </w:r>
      <w:r w:rsidRPr="00547D5D">
        <w:rPr>
          <w:rFonts w:ascii="Times New Roman" w:hAnsi="Times New Roman" w:cs="Times New Roman"/>
          <w:b/>
          <w:bCs/>
        </w:rPr>
        <w:t>"</w:t>
      </w:r>
      <w:r w:rsidRPr="0022229A">
        <w:rPr>
          <w:rFonts w:ascii="Times New Roman" w:hAnsi="Times New Roman" w:cs="Times New Roman"/>
          <w:bCs/>
        </w:rPr>
        <w:t>particularly hazardous chemicals"</w:t>
      </w:r>
      <w:r w:rsidRPr="00547D5D">
        <w:rPr>
          <w:rFonts w:ascii="Times New Roman" w:hAnsi="Times New Roman" w:cs="Times New Roman"/>
        </w:rPr>
        <w:t xml:space="preserve"> is given in the OSHA lab standard. Examples of such chemicals are given in Chapter 3 of </w:t>
      </w:r>
      <w:r w:rsidRPr="00547D5D">
        <w:rPr>
          <w:rFonts w:ascii="Times New Roman" w:hAnsi="Times New Roman" w:cs="Times New Roman"/>
          <w:i/>
          <w:iCs/>
        </w:rPr>
        <w:t>Prudent Practices</w:t>
      </w:r>
      <w:r w:rsidRPr="00547D5D">
        <w:rPr>
          <w:rFonts w:ascii="Times New Roman" w:hAnsi="Times New Roman" w:cs="Times New Roman"/>
        </w:rPr>
        <w:t xml:space="preserve">. This consideration requires either the development of </w:t>
      </w:r>
      <w:r w:rsidRPr="0022229A">
        <w:rPr>
          <w:rFonts w:ascii="Times New Roman" w:hAnsi="Times New Roman" w:cs="Times New Roman"/>
          <w:bCs/>
        </w:rPr>
        <w:t>special operating procedures or prior approval of the laboratory supervisor</w:t>
      </w:r>
      <w:r w:rsidRPr="0022229A">
        <w:rPr>
          <w:rFonts w:ascii="Times New Roman" w:hAnsi="Times New Roman" w:cs="Times New Roman"/>
        </w:rPr>
        <w:t xml:space="preserve"> </w:t>
      </w:r>
      <w:r w:rsidRPr="00547D5D">
        <w:rPr>
          <w:rFonts w:ascii="Times New Roman" w:hAnsi="Times New Roman" w:cs="Times New Roman"/>
        </w:rPr>
        <w:t xml:space="preserve">as indicated by a written permit describing the conditions for the work to be done. </w:t>
      </w:r>
    </w:p>
    <w:p w:rsidR="00CD6AF2" w:rsidRPr="00F0600B" w:rsidRDefault="00CD6AF2" w:rsidP="00CD6AF2">
      <w:pPr>
        <w:pStyle w:val="Heading3"/>
        <w:rPr>
          <w:rFonts w:ascii="Times New Roman" w:hAnsi="Times New Roman"/>
          <w:color w:val="629DD1" w:themeColor="accent2"/>
          <w:sz w:val="24"/>
        </w:rPr>
      </w:pPr>
      <w:r w:rsidRPr="00F0600B">
        <w:rPr>
          <w:rFonts w:ascii="Times New Roman" w:hAnsi="Times New Roman"/>
          <w:color w:val="629DD1" w:themeColor="accent2"/>
          <w:sz w:val="24"/>
        </w:rPr>
        <w:t>Work with Particularly Hazardous Substances</w:t>
      </w:r>
    </w:p>
    <w:p w:rsidR="00CD6AF2" w:rsidRPr="00547D5D" w:rsidRDefault="00CD6AF2" w:rsidP="00CD6AF2">
      <w:pPr>
        <w:pStyle w:val="NormalWeb"/>
      </w:pPr>
      <w:r w:rsidRPr="00547D5D">
        <w:t xml:space="preserve">When laboratory procedures include the use of highly hazardous chemicals, </w:t>
      </w:r>
      <w:r w:rsidRPr="0022229A">
        <w:rPr>
          <w:bCs/>
        </w:rPr>
        <w:t>special precautions</w:t>
      </w:r>
      <w:r w:rsidRPr="00547D5D">
        <w:t xml:space="preserve"> shall be implemented as deemed necessary by the lab supervisor. These precautions will be developed for work with</w:t>
      </w:r>
      <w:r w:rsidRPr="00547D5D">
        <w:rPr>
          <w:b/>
          <w:bCs/>
        </w:rPr>
        <w:t xml:space="preserve"> </w:t>
      </w:r>
      <w:r w:rsidRPr="0022229A">
        <w:rPr>
          <w:bCs/>
        </w:rPr>
        <w:t>select carcinogens, reproductive toxins and substances which have a high degree of acute toxicity</w:t>
      </w:r>
      <w:r w:rsidRPr="0022229A">
        <w:t>. D</w:t>
      </w:r>
      <w:r w:rsidRPr="00547D5D">
        <w:t xml:space="preserve">evelopment of these precautions will consider including the following provisions in the special procedures: </w:t>
      </w:r>
    </w:p>
    <w:p w:rsidR="00CD6AF2" w:rsidRPr="00A6122D" w:rsidRDefault="00CD6AF2" w:rsidP="0066282F">
      <w:pPr>
        <w:pStyle w:val="ListParagraph"/>
        <w:numPr>
          <w:ilvl w:val="0"/>
          <w:numId w:val="19"/>
        </w:numPr>
        <w:rPr>
          <w:rFonts w:ascii="Times New Roman" w:hAnsi="Times New Roman"/>
          <w:sz w:val="24"/>
          <w:szCs w:val="24"/>
        </w:rPr>
      </w:pPr>
      <w:r w:rsidRPr="00A6122D">
        <w:rPr>
          <w:rFonts w:ascii="Times New Roman" w:hAnsi="Times New Roman"/>
          <w:sz w:val="24"/>
          <w:szCs w:val="24"/>
        </w:rPr>
        <w:t xml:space="preserve">Establishment of a </w:t>
      </w:r>
      <w:r w:rsidRPr="00A6122D">
        <w:rPr>
          <w:rFonts w:ascii="Times New Roman" w:hAnsi="Times New Roman"/>
          <w:bCs/>
          <w:sz w:val="24"/>
          <w:szCs w:val="24"/>
        </w:rPr>
        <w:t>designated area</w:t>
      </w:r>
      <w:r w:rsidRPr="00A6122D">
        <w:rPr>
          <w:rFonts w:ascii="Times New Roman" w:hAnsi="Times New Roman"/>
          <w:sz w:val="24"/>
          <w:szCs w:val="24"/>
        </w:rPr>
        <w:t xml:space="preserve"> for the use of the high hazard chemicals. </w:t>
      </w:r>
    </w:p>
    <w:p w:rsidR="00CD6AF2" w:rsidRPr="00A6122D" w:rsidRDefault="00CD6AF2" w:rsidP="0066282F">
      <w:pPr>
        <w:pStyle w:val="ListParagraph"/>
        <w:numPr>
          <w:ilvl w:val="0"/>
          <w:numId w:val="19"/>
        </w:numPr>
        <w:rPr>
          <w:rFonts w:ascii="Times New Roman" w:hAnsi="Times New Roman"/>
          <w:sz w:val="24"/>
          <w:szCs w:val="24"/>
        </w:rPr>
      </w:pPr>
      <w:r w:rsidRPr="00A6122D">
        <w:rPr>
          <w:rFonts w:ascii="Times New Roman" w:hAnsi="Times New Roman"/>
          <w:bCs/>
          <w:sz w:val="24"/>
          <w:szCs w:val="24"/>
        </w:rPr>
        <w:t>Signage and access control</w:t>
      </w:r>
      <w:r w:rsidRPr="00A6122D">
        <w:rPr>
          <w:rFonts w:ascii="Times New Roman" w:hAnsi="Times New Roman"/>
          <w:sz w:val="24"/>
          <w:szCs w:val="24"/>
        </w:rPr>
        <w:t xml:space="preserve"> to the work area where the chemical is used. </w:t>
      </w:r>
    </w:p>
    <w:p w:rsidR="00CD6AF2" w:rsidRPr="00A6122D" w:rsidRDefault="00CD6AF2" w:rsidP="0066282F">
      <w:pPr>
        <w:pStyle w:val="ListParagraph"/>
        <w:numPr>
          <w:ilvl w:val="0"/>
          <w:numId w:val="19"/>
        </w:numPr>
        <w:rPr>
          <w:rFonts w:ascii="Times New Roman" w:hAnsi="Times New Roman"/>
          <w:sz w:val="24"/>
          <w:szCs w:val="24"/>
        </w:rPr>
      </w:pPr>
      <w:r w:rsidRPr="00A6122D">
        <w:rPr>
          <w:rFonts w:ascii="Times New Roman" w:hAnsi="Times New Roman"/>
          <w:sz w:val="24"/>
          <w:szCs w:val="24"/>
        </w:rPr>
        <w:lastRenderedPageBreak/>
        <w:t xml:space="preserve">Special precautions </w:t>
      </w:r>
      <w:r w:rsidR="00A6122D">
        <w:rPr>
          <w:rFonts w:ascii="Times New Roman" w:hAnsi="Times New Roman"/>
          <w:sz w:val="24"/>
          <w:szCs w:val="24"/>
        </w:rPr>
        <w:t>employing</w:t>
      </w:r>
      <w:r w:rsidRPr="00A6122D">
        <w:rPr>
          <w:rFonts w:ascii="Times New Roman" w:hAnsi="Times New Roman"/>
          <w:bCs/>
          <w:sz w:val="24"/>
          <w:szCs w:val="24"/>
        </w:rPr>
        <w:t xml:space="preserve"> containment devices</w:t>
      </w:r>
      <w:r w:rsidR="00522679">
        <w:rPr>
          <w:rFonts w:ascii="Times New Roman" w:hAnsi="Times New Roman"/>
          <w:sz w:val="24"/>
          <w:szCs w:val="24"/>
        </w:rPr>
        <w:t xml:space="preserve"> such as glove boxes,</w:t>
      </w:r>
      <w:r w:rsidRPr="00A6122D">
        <w:rPr>
          <w:rFonts w:ascii="Times New Roman" w:hAnsi="Times New Roman"/>
          <w:sz w:val="24"/>
          <w:szCs w:val="24"/>
        </w:rPr>
        <w:t xml:space="preserve"> </w:t>
      </w:r>
      <w:r w:rsidRPr="00A6122D">
        <w:rPr>
          <w:rFonts w:ascii="Times New Roman" w:hAnsi="Times New Roman"/>
          <w:bCs/>
          <w:sz w:val="24"/>
          <w:szCs w:val="24"/>
        </w:rPr>
        <w:t>isolation</w:t>
      </w:r>
      <w:r w:rsidRPr="00A6122D">
        <w:rPr>
          <w:rFonts w:ascii="Times New Roman" w:hAnsi="Times New Roman"/>
          <w:sz w:val="24"/>
          <w:szCs w:val="24"/>
        </w:rPr>
        <w:t xml:space="preserve"> of contaminated equipment</w:t>
      </w:r>
      <w:r w:rsidR="00522679">
        <w:rPr>
          <w:rFonts w:ascii="Times New Roman" w:hAnsi="Times New Roman"/>
          <w:sz w:val="24"/>
          <w:szCs w:val="24"/>
        </w:rPr>
        <w:t>,</w:t>
      </w:r>
      <w:r w:rsidRPr="00A6122D">
        <w:rPr>
          <w:rFonts w:ascii="Times New Roman" w:hAnsi="Times New Roman"/>
          <w:sz w:val="24"/>
          <w:szCs w:val="24"/>
        </w:rPr>
        <w:t xml:space="preserve"> practicing good laboratory </w:t>
      </w:r>
      <w:r w:rsidRPr="00A6122D">
        <w:rPr>
          <w:rFonts w:ascii="Times New Roman" w:hAnsi="Times New Roman"/>
          <w:bCs/>
          <w:sz w:val="24"/>
          <w:szCs w:val="24"/>
        </w:rPr>
        <w:t>hygiene</w:t>
      </w:r>
      <w:r w:rsidR="00522679">
        <w:rPr>
          <w:rFonts w:ascii="Times New Roman" w:hAnsi="Times New Roman"/>
          <w:bCs/>
          <w:sz w:val="24"/>
          <w:szCs w:val="24"/>
        </w:rPr>
        <w:t>,</w:t>
      </w:r>
      <w:r w:rsidRPr="00A6122D">
        <w:rPr>
          <w:rFonts w:ascii="Times New Roman" w:hAnsi="Times New Roman"/>
          <w:sz w:val="24"/>
          <w:szCs w:val="24"/>
        </w:rPr>
        <w:t xml:space="preserve"> and </w:t>
      </w:r>
      <w:r w:rsidRPr="00A6122D">
        <w:rPr>
          <w:rFonts w:ascii="Times New Roman" w:hAnsi="Times New Roman"/>
          <w:bCs/>
          <w:sz w:val="24"/>
          <w:szCs w:val="24"/>
        </w:rPr>
        <w:t>prudent transportation</w:t>
      </w:r>
      <w:r w:rsidRPr="00A6122D">
        <w:rPr>
          <w:rFonts w:ascii="Times New Roman" w:hAnsi="Times New Roman"/>
          <w:sz w:val="24"/>
          <w:szCs w:val="24"/>
        </w:rPr>
        <w:t xml:space="preserve"> of very toxic chemicals. </w:t>
      </w:r>
    </w:p>
    <w:p w:rsidR="00CD6AF2" w:rsidRPr="00A6122D" w:rsidRDefault="00CD6AF2" w:rsidP="0066282F">
      <w:pPr>
        <w:pStyle w:val="ListParagraph"/>
        <w:numPr>
          <w:ilvl w:val="0"/>
          <w:numId w:val="19"/>
        </w:numPr>
        <w:rPr>
          <w:rFonts w:ascii="Times New Roman" w:hAnsi="Times New Roman"/>
          <w:sz w:val="24"/>
          <w:szCs w:val="24"/>
        </w:rPr>
      </w:pPr>
      <w:r w:rsidRPr="00A6122D">
        <w:rPr>
          <w:rFonts w:ascii="Times New Roman" w:hAnsi="Times New Roman"/>
          <w:bCs/>
          <w:sz w:val="24"/>
          <w:szCs w:val="24"/>
        </w:rPr>
        <w:t>Planning</w:t>
      </w:r>
      <w:r w:rsidRPr="00A6122D">
        <w:rPr>
          <w:rFonts w:ascii="Times New Roman" w:hAnsi="Times New Roman"/>
          <w:sz w:val="24"/>
          <w:szCs w:val="24"/>
        </w:rPr>
        <w:t xml:space="preserve"> for accidents and spills. </w:t>
      </w:r>
    </w:p>
    <w:p w:rsidR="00CD6AF2" w:rsidRPr="00A6122D" w:rsidRDefault="00CD6AF2" w:rsidP="0066282F">
      <w:pPr>
        <w:pStyle w:val="ListParagraph"/>
        <w:numPr>
          <w:ilvl w:val="0"/>
          <w:numId w:val="19"/>
        </w:numPr>
        <w:rPr>
          <w:rFonts w:ascii="Times New Roman" w:hAnsi="Times New Roman"/>
          <w:sz w:val="24"/>
          <w:szCs w:val="24"/>
        </w:rPr>
      </w:pPr>
      <w:r w:rsidRPr="00A6122D">
        <w:rPr>
          <w:rFonts w:ascii="Times New Roman" w:hAnsi="Times New Roman"/>
          <w:sz w:val="24"/>
          <w:szCs w:val="24"/>
        </w:rPr>
        <w:t xml:space="preserve">Special </w:t>
      </w:r>
      <w:r w:rsidRPr="00A6122D">
        <w:rPr>
          <w:rFonts w:ascii="Times New Roman" w:hAnsi="Times New Roman"/>
          <w:bCs/>
          <w:sz w:val="24"/>
          <w:szCs w:val="24"/>
        </w:rPr>
        <w:t>storage and waste disposal</w:t>
      </w:r>
      <w:r w:rsidRPr="00A6122D">
        <w:rPr>
          <w:rFonts w:ascii="Times New Roman" w:hAnsi="Times New Roman"/>
          <w:sz w:val="24"/>
          <w:szCs w:val="24"/>
        </w:rPr>
        <w:t xml:space="preserve"> practices. </w:t>
      </w:r>
    </w:p>
    <w:p w:rsidR="007D1AFB" w:rsidRDefault="007D1AFB" w:rsidP="00CD6AF2">
      <w:pPr>
        <w:pStyle w:val="NormalWeb"/>
        <w:rPr>
          <w:i/>
        </w:rPr>
      </w:pPr>
      <w:r w:rsidRPr="00902191">
        <w:rPr>
          <w:i/>
        </w:rPr>
        <w:t>The HSC Safety Office has provided Hazard Evaluation Sheets for acutely toxic substances commonly utilized in HSC research in the appendix.  These sheets are not all encompassing.  If a laboratory would like a hazard evaluation on an additional substance, the HSC Safety Office may be contacted for assistance</w:t>
      </w:r>
    </w:p>
    <w:p w:rsidR="00FE473C" w:rsidRPr="00547D5D" w:rsidRDefault="00CD6AF2" w:rsidP="00CD6AF2">
      <w:pPr>
        <w:pStyle w:val="NormalWeb"/>
      </w:pPr>
      <w:r w:rsidRPr="00547D5D">
        <w:rPr>
          <w:i/>
          <w:iCs/>
        </w:rPr>
        <w:t>Prudent Practices</w:t>
      </w:r>
      <w:r w:rsidRPr="00547D5D">
        <w:t xml:space="preserve"> provides detailed recommendations for work with particularly hazardous substances. </w:t>
      </w:r>
    </w:p>
    <w:p w:rsidR="00CD6AF2" w:rsidRPr="00C1226D" w:rsidRDefault="00CD6AF2" w:rsidP="00CD6AF2">
      <w:pPr>
        <w:pStyle w:val="Heading3"/>
        <w:rPr>
          <w:rFonts w:ascii="Times New Roman" w:hAnsi="Times New Roman"/>
          <w:color w:val="629DD1" w:themeColor="accent2"/>
          <w:sz w:val="24"/>
        </w:rPr>
      </w:pPr>
      <w:r w:rsidRPr="00C1226D">
        <w:rPr>
          <w:rFonts w:ascii="Times New Roman" w:hAnsi="Times New Roman"/>
          <w:color w:val="629DD1" w:themeColor="accent2"/>
          <w:sz w:val="24"/>
        </w:rPr>
        <w:t>Pre-approval of Particularly Hazardous Work</w:t>
      </w:r>
    </w:p>
    <w:p w:rsidR="00CD6AF2" w:rsidRPr="00547D5D" w:rsidRDefault="00B07523" w:rsidP="00CD6AF2">
      <w:pPr>
        <w:pStyle w:val="NormalWeb"/>
      </w:pPr>
      <w:r>
        <w:t>P</w:t>
      </w:r>
      <w:r w:rsidRPr="00547D5D">
        <w:t>reappro</w:t>
      </w:r>
      <w:r>
        <w:t>val by the laboratory manager</w:t>
      </w:r>
      <w:r w:rsidRPr="00547D5D">
        <w:t xml:space="preserve"> </w:t>
      </w:r>
      <w:r>
        <w:t xml:space="preserve">or Principal Investigator must be obtained before </w:t>
      </w:r>
      <w:r w:rsidR="00CD6AF2" w:rsidRPr="00547D5D">
        <w:t xml:space="preserve">laboratory activities which do not follow standard </w:t>
      </w:r>
      <w:r>
        <w:t>or special operating procedures can occur</w:t>
      </w:r>
      <w:r w:rsidR="00CD6AF2" w:rsidRPr="00547D5D">
        <w:t xml:space="preserve">. These activities include </w:t>
      </w:r>
      <w:r w:rsidR="00CD6AF2" w:rsidRPr="0022229A">
        <w:rPr>
          <w:bCs/>
        </w:rPr>
        <w:t>off-hours work, sole occupancy of lab</w:t>
      </w:r>
      <w:r w:rsidR="00CD6AF2" w:rsidRPr="0022229A">
        <w:t xml:space="preserve"> and </w:t>
      </w:r>
      <w:r w:rsidR="00CD6AF2" w:rsidRPr="0022229A">
        <w:rPr>
          <w:bCs/>
        </w:rPr>
        <w:t>unattended operations</w:t>
      </w:r>
      <w:r w:rsidR="00CD6AF2" w:rsidRPr="00547D5D">
        <w:t xml:space="preserve">. The toxicity of the chemicals used, the hazards of the procedures to be done, and the knowledge and experience of the laboratory workers must be considered in deciding which work will be allowed with pre-approval. </w:t>
      </w:r>
    </w:p>
    <w:p w:rsidR="00CD6AF2" w:rsidRPr="00547D5D" w:rsidRDefault="00CD6AF2" w:rsidP="00CD6AF2">
      <w:pPr>
        <w:pStyle w:val="NormalWeb"/>
      </w:pPr>
      <w:r w:rsidRPr="00547D5D">
        <w:rPr>
          <w:b/>
          <w:bCs/>
        </w:rPr>
        <w:t xml:space="preserve">Off-Hours Work Procedures: </w:t>
      </w:r>
      <w:r w:rsidRPr="00547D5D">
        <w:t xml:space="preserve">Laboratory personnel are not permitted to work after hours in the lab, except when permit conditions are met. </w:t>
      </w:r>
    </w:p>
    <w:p w:rsidR="00CD6AF2" w:rsidRPr="00547D5D" w:rsidRDefault="00CD6AF2" w:rsidP="00CD6AF2">
      <w:pPr>
        <w:pStyle w:val="NormalWeb"/>
      </w:pPr>
      <w:r w:rsidRPr="00547D5D">
        <w:rPr>
          <w:b/>
          <w:bCs/>
        </w:rPr>
        <w:t>Working Alone:</w:t>
      </w:r>
      <w:r w:rsidRPr="00547D5D">
        <w:t xml:space="preserve"> Work shall not be performed in the laboratory when the only person in the room is the laboratory person performing th</w:t>
      </w:r>
      <w:r w:rsidR="00902191">
        <w:t>e work. Unless</w:t>
      </w:r>
      <w:r w:rsidRPr="00547D5D">
        <w:t xml:space="preserve"> crosschecks, periodic security guard checks, or other</w:t>
      </w:r>
      <w:r w:rsidR="00902191">
        <w:t xml:space="preserve"> communication</w:t>
      </w:r>
      <w:r w:rsidRPr="00547D5D">
        <w:t xml:space="preserve"> measures </w:t>
      </w:r>
      <w:r w:rsidR="00902191">
        <w:t>are taken</w:t>
      </w:r>
      <w:r w:rsidRPr="00547D5D">
        <w:t xml:space="preserve">. </w:t>
      </w:r>
    </w:p>
    <w:p w:rsidR="00CD6AF2" w:rsidRPr="00547D5D" w:rsidRDefault="00CD6AF2" w:rsidP="00CD6AF2">
      <w:pPr>
        <w:pStyle w:val="NormalWeb"/>
      </w:pPr>
      <w:r w:rsidRPr="00547D5D">
        <w:rPr>
          <w:b/>
          <w:bCs/>
        </w:rPr>
        <w:t>Unattended Operations:</w:t>
      </w:r>
      <w:r w:rsidRPr="00547D5D">
        <w:t xml:space="preserve"> When laboratory operations are performed which will be unattended by laboratory personnel (continuous operations, overnight reactions, etc.), the following procedures will be employed: </w:t>
      </w:r>
    </w:p>
    <w:p w:rsidR="00CD6AF2" w:rsidRPr="00A6122D" w:rsidRDefault="00CD6AF2" w:rsidP="0066282F">
      <w:pPr>
        <w:pStyle w:val="ListParagraph"/>
        <w:numPr>
          <w:ilvl w:val="0"/>
          <w:numId w:val="19"/>
        </w:numPr>
        <w:rPr>
          <w:rFonts w:ascii="Times New Roman" w:hAnsi="Times New Roman"/>
          <w:b/>
          <w:bCs/>
          <w:sz w:val="24"/>
          <w:szCs w:val="24"/>
        </w:rPr>
      </w:pPr>
      <w:r w:rsidRPr="00A6122D">
        <w:rPr>
          <w:rFonts w:ascii="Times New Roman" w:hAnsi="Times New Roman"/>
          <w:sz w:val="24"/>
          <w:szCs w:val="24"/>
        </w:rPr>
        <w:t xml:space="preserve">An appropriate </w:t>
      </w:r>
      <w:r w:rsidRPr="00A6122D">
        <w:rPr>
          <w:rFonts w:ascii="Times New Roman" w:hAnsi="Times New Roman"/>
          <w:bCs/>
          <w:sz w:val="24"/>
          <w:szCs w:val="24"/>
        </w:rPr>
        <w:t>permit</w:t>
      </w:r>
      <w:r w:rsidRPr="00A6122D">
        <w:rPr>
          <w:rFonts w:ascii="Times New Roman" w:hAnsi="Times New Roman"/>
          <w:sz w:val="24"/>
          <w:szCs w:val="24"/>
        </w:rPr>
        <w:t xml:space="preserve"> will be written and posted. </w:t>
      </w:r>
    </w:p>
    <w:p w:rsidR="00CD6AF2" w:rsidRPr="00A6122D" w:rsidRDefault="00CD6AF2" w:rsidP="0066282F">
      <w:pPr>
        <w:pStyle w:val="ListParagraph"/>
        <w:numPr>
          <w:ilvl w:val="0"/>
          <w:numId w:val="19"/>
        </w:numPr>
        <w:rPr>
          <w:rFonts w:ascii="Times New Roman" w:hAnsi="Times New Roman"/>
          <w:sz w:val="24"/>
          <w:szCs w:val="24"/>
        </w:rPr>
      </w:pPr>
      <w:r w:rsidRPr="00A6122D">
        <w:rPr>
          <w:rFonts w:ascii="Times New Roman" w:hAnsi="Times New Roman"/>
          <w:sz w:val="24"/>
          <w:szCs w:val="24"/>
        </w:rPr>
        <w:t xml:space="preserve">A </w:t>
      </w:r>
      <w:r w:rsidRPr="00A6122D">
        <w:rPr>
          <w:rFonts w:ascii="Times New Roman" w:hAnsi="Times New Roman"/>
          <w:bCs/>
          <w:sz w:val="24"/>
          <w:szCs w:val="24"/>
        </w:rPr>
        <w:t>sign</w:t>
      </w:r>
      <w:r w:rsidRPr="00A6122D">
        <w:rPr>
          <w:rFonts w:ascii="Times New Roman" w:hAnsi="Times New Roman"/>
          <w:sz w:val="24"/>
          <w:szCs w:val="24"/>
        </w:rPr>
        <w:t xml:space="preserve"> will be posted at all entrances to the laboratory. </w:t>
      </w:r>
    </w:p>
    <w:p w:rsidR="00CD6AF2" w:rsidRPr="00A6122D" w:rsidRDefault="00CD6AF2" w:rsidP="0066282F">
      <w:pPr>
        <w:pStyle w:val="ListParagraph"/>
        <w:numPr>
          <w:ilvl w:val="0"/>
          <w:numId w:val="19"/>
        </w:numPr>
        <w:rPr>
          <w:rFonts w:ascii="Times New Roman" w:hAnsi="Times New Roman"/>
          <w:sz w:val="24"/>
          <w:szCs w:val="24"/>
        </w:rPr>
      </w:pPr>
      <w:r w:rsidRPr="00A6122D">
        <w:rPr>
          <w:rFonts w:ascii="Times New Roman" w:hAnsi="Times New Roman"/>
          <w:sz w:val="24"/>
          <w:szCs w:val="24"/>
        </w:rPr>
        <w:t xml:space="preserve">The overhead lights in the laboratory will be left on. </w:t>
      </w:r>
    </w:p>
    <w:p w:rsidR="00CD6AF2" w:rsidRPr="00A6122D" w:rsidRDefault="00CD6AF2" w:rsidP="0066282F">
      <w:pPr>
        <w:pStyle w:val="ListParagraph"/>
        <w:numPr>
          <w:ilvl w:val="0"/>
          <w:numId w:val="19"/>
        </w:numPr>
        <w:rPr>
          <w:rFonts w:ascii="Times New Roman" w:hAnsi="Times New Roman"/>
          <w:sz w:val="24"/>
          <w:szCs w:val="24"/>
        </w:rPr>
      </w:pPr>
      <w:r w:rsidRPr="00A6122D">
        <w:rPr>
          <w:rFonts w:ascii="Times New Roman" w:hAnsi="Times New Roman"/>
          <w:sz w:val="24"/>
          <w:szCs w:val="24"/>
        </w:rPr>
        <w:t xml:space="preserve">Precautions shall be made for the </w:t>
      </w:r>
      <w:r w:rsidRPr="00A6122D">
        <w:rPr>
          <w:rFonts w:ascii="Times New Roman" w:hAnsi="Times New Roman"/>
          <w:bCs/>
          <w:sz w:val="24"/>
          <w:szCs w:val="24"/>
        </w:rPr>
        <w:t>interruption of utility service</w:t>
      </w:r>
      <w:r w:rsidRPr="00A6122D">
        <w:rPr>
          <w:rFonts w:ascii="Times New Roman" w:hAnsi="Times New Roman"/>
          <w:sz w:val="24"/>
          <w:szCs w:val="24"/>
        </w:rPr>
        <w:t xml:space="preserve"> during the unattended operation (loss of water pressure, electricity, etc.). </w:t>
      </w:r>
    </w:p>
    <w:p w:rsidR="00C33CBD" w:rsidRPr="00FE473C" w:rsidRDefault="00CD6AF2" w:rsidP="00C33CBD">
      <w:pPr>
        <w:pStyle w:val="ListParagraph"/>
        <w:numPr>
          <w:ilvl w:val="0"/>
          <w:numId w:val="19"/>
        </w:numPr>
        <w:rPr>
          <w:rFonts w:ascii="Times New Roman" w:hAnsi="Times New Roman"/>
          <w:sz w:val="24"/>
          <w:szCs w:val="24"/>
        </w:rPr>
      </w:pPr>
      <w:r w:rsidRPr="00A6122D">
        <w:rPr>
          <w:rFonts w:ascii="Times New Roman" w:hAnsi="Times New Roman"/>
          <w:sz w:val="24"/>
          <w:szCs w:val="24"/>
        </w:rPr>
        <w:t xml:space="preserve">The person responsible for the operation will return to the laboratory at the conclusion of the operation to assist in the </w:t>
      </w:r>
      <w:r w:rsidRPr="00A6122D">
        <w:rPr>
          <w:rFonts w:ascii="Times New Roman" w:hAnsi="Times New Roman"/>
          <w:bCs/>
          <w:sz w:val="24"/>
          <w:szCs w:val="24"/>
        </w:rPr>
        <w:t>dismantling</w:t>
      </w:r>
      <w:r w:rsidRPr="00A6122D">
        <w:rPr>
          <w:rFonts w:ascii="Times New Roman" w:hAnsi="Times New Roman"/>
          <w:sz w:val="24"/>
          <w:szCs w:val="24"/>
        </w:rPr>
        <w:t xml:space="preserve"> of the apparatus. </w:t>
      </w:r>
    </w:p>
    <w:p w:rsidR="00C33CBD" w:rsidRDefault="00FE473C" w:rsidP="00C33CBD">
      <w:pPr>
        <w:rPr>
          <w:rFonts w:ascii="Times New Roman" w:hAnsi="Times New Roman"/>
          <w:b/>
          <w:color w:val="629DD1" w:themeColor="accent2"/>
          <w:sz w:val="24"/>
        </w:rPr>
      </w:pPr>
      <w:r w:rsidRPr="00FE473C">
        <w:rPr>
          <w:rFonts w:ascii="Times New Roman" w:hAnsi="Times New Roman"/>
          <w:b/>
          <w:color w:val="629DD1" w:themeColor="accent2"/>
          <w:sz w:val="24"/>
        </w:rPr>
        <w:t>Work with Specific Environmental Requirements</w:t>
      </w:r>
    </w:p>
    <w:p w:rsidR="00FE473C" w:rsidRDefault="00FE473C" w:rsidP="00C33CBD">
      <w:pPr>
        <w:rPr>
          <w:rFonts w:ascii="Times New Roman" w:hAnsi="Times New Roman"/>
          <w:sz w:val="24"/>
        </w:rPr>
      </w:pPr>
      <w:r w:rsidRPr="00FE473C">
        <w:rPr>
          <w:rFonts w:ascii="Times New Roman" w:hAnsi="Times New Roman"/>
          <w:sz w:val="24"/>
        </w:rPr>
        <w:t xml:space="preserve">Some </w:t>
      </w:r>
      <w:r>
        <w:rPr>
          <w:rFonts w:ascii="Times New Roman" w:hAnsi="Times New Roman"/>
          <w:sz w:val="24"/>
        </w:rPr>
        <w:t xml:space="preserve">experiments require specific conditions in order to run properly. If a particular </w:t>
      </w:r>
      <w:r w:rsidR="00567288">
        <w:rPr>
          <w:rFonts w:ascii="Times New Roman" w:hAnsi="Times New Roman"/>
          <w:sz w:val="24"/>
        </w:rPr>
        <w:t>procedure</w:t>
      </w:r>
      <w:r w:rsidR="003920CE">
        <w:rPr>
          <w:rFonts w:ascii="Times New Roman" w:hAnsi="Times New Roman"/>
          <w:sz w:val="24"/>
        </w:rPr>
        <w:t xml:space="preserve"> could be disrupted by an environmental factor</w:t>
      </w:r>
      <w:r w:rsidR="00567288">
        <w:rPr>
          <w:rFonts w:ascii="Times New Roman" w:hAnsi="Times New Roman"/>
          <w:sz w:val="24"/>
        </w:rPr>
        <w:t xml:space="preserve"> </w:t>
      </w:r>
      <w:r w:rsidR="003920CE">
        <w:rPr>
          <w:rFonts w:ascii="Times New Roman" w:hAnsi="Times New Roman"/>
          <w:sz w:val="24"/>
        </w:rPr>
        <w:t>(e.g. light exposure</w:t>
      </w:r>
      <w:r w:rsidR="00567288">
        <w:rPr>
          <w:rFonts w:ascii="Times New Roman" w:hAnsi="Times New Roman"/>
          <w:sz w:val="24"/>
        </w:rPr>
        <w:t xml:space="preserve">, sound </w:t>
      </w:r>
      <w:r w:rsidR="003920CE">
        <w:rPr>
          <w:rFonts w:ascii="Times New Roman" w:hAnsi="Times New Roman"/>
          <w:sz w:val="24"/>
        </w:rPr>
        <w:t>exposure, etc.)</w:t>
      </w:r>
      <w:r w:rsidR="00567288">
        <w:rPr>
          <w:rFonts w:ascii="Times New Roman" w:hAnsi="Times New Roman"/>
          <w:sz w:val="24"/>
        </w:rPr>
        <w:t xml:space="preserve">, the PI must use </w:t>
      </w:r>
      <w:r w:rsidR="00567288">
        <w:rPr>
          <w:rFonts w:ascii="Times New Roman" w:hAnsi="Times New Roman"/>
          <w:sz w:val="24"/>
        </w:rPr>
        <w:lastRenderedPageBreak/>
        <w:t>appropriate signage</w:t>
      </w:r>
      <w:r w:rsidR="003920CE">
        <w:rPr>
          <w:rFonts w:ascii="Times New Roman" w:hAnsi="Times New Roman"/>
          <w:sz w:val="24"/>
        </w:rPr>
        <w:t xml:space="preserve"> (e.g. “Do Not Enter, Light Sensitive Experiment in Progress”)</w:t>
      </w:r>
      <w:r w:rsidR="00567288">
        <w:rPr>
          <w:rFonts w:ascii="Times New Roman" w:hAnsi="Times New Roman"/>
          <w:sz w:val="24"/>
        </w:rPr>
        <w:t xml:space="preserve"> outside of all areas where the procedure is occurring, notifying others that the experiment must not be interrupted. </w:t>
      </w:r>
    </w:p>
    <w:p w:rsidR="003920CE" w:rsidRPr="00FE473C" w:rsidRDefault="003920CE" w:rsidP="00C33CBD">
      <w:pPr>
        <w:rPr>
          <w:rFonts w:ascii="Times New Roman" w:hAnsi="Times New Roman"/>
          <w:sz w:val="24"/>
          <w:szCs w:val="24"/>
        </w:rPr>
      </w:pPr>
      <w:r>
        <w:rPr>
          <w:rFonts w:ascii="Times New Roman" w:hAnsi="Times New Roman"/>
          <w:sz w:val="24"/>
        </w:rPr>
        <w:t xml:space="preserve">If a PI is performing a long term experiment and cannot be interrupted, contact the HSC Safety Office so that the procedure will not be disturbed by facilities workers, housekeepers, etc. </w:t>
      </w:r>
    </w:p>
    <w:p w:rsidR="00CD6AF2" w:rsidRPr="00C1226D" w:rsidRDefault="00CD6AF2" w:rsidP="00CD6AF2">
      <w:pPr>
        <w:pStyle w:val="CM32"/>
        <w:rPr>
          <w:rFonts w:asciiTheme="minorHAnsi" w:hAnsiTheme="minorHAnsi" w:cs="Times New Roman"/>
          <w:b/>
          <w:color w:val="4A66AC" w:themeColor="accent1"/>
          <w:sz w:val="36"/>
          <w:szCs w:val="36"/>
        </w:rPr>
      </w:pPr>
      <w:r w:rsidRPr="00C1226D">
        <w:rPr>
          <w:rFonts w:asciiTheme="minorHAnsi" w:hAnsiTheme="minorHAnsi" w:cs="Times New Roman"/>
          <w:b/>
          <w:color w:val="4A66AC" w:themeColor="accent1"/>
          <w:sz w:val="36"/>
          <w:szCs w:val="36"/>
        </w:rPr>
        <w:t>Chemical Procurement</w:t>
      </w:r>
    </w:p>
    <w:p w:rsidR="00CD6AF2" w:rsidRPr="00547D5D" w:rsidRDefault="00CD6AF2" w:rsidP="002F6705">
      <w:pPr>
        <w:pStyle w:val="CM32"/>
        <w:rPr>
          <w:rFonts w:ascii="Times New Roman" w:hAnsi="Times New Roman" w:cs="Times New Roman"/>
          <w:color w:val="211D1E"/>
        </w:rPr>
      </w:pPr>
      <w:r w:rsidRPr="00547D5D">
        <w:rPr>
          <w:rFonts w:ascii="Times New Roman" w:hAnsi="Times New Roman" w:cs="Times New Roman"/>
          <w:color w:val="211D1E"/>
        </w:rPr>
        <w:t>All substances should be received in a central</w:t>
      </w:r>
      <w:r w:rsidR="002F6705">
        <w:rPr>
          <w:rFonts w:ascii="Times New Roman" w:hAnsi="Times New Roman" w:cs="Times New Roman"/>
          <w:color w:val="211D1E"/>
        </w:rPr>
        <w:t xml:space="preserve"> departmental location, when possible.</w:t>
      </w:r>
    </w:p>
    <w:p w:rsidR="00CD6AF2" w:rsidRPr="00C1226D" w:rsidRDefault="00CD6AF2" w:rsidP="00CD6AF2">
      <w:pPr>
        <w:pStyle w:val="CM32"/>
        <w:rPr>
          <w:rFonts w:ascii="Times New Roman" w:hAnsi="Times New Roman" w:cs="Times New Roman"/>
          <w:b/>
          <w:bCs/>
          <w:color w:val="629DD1" w:themeColor="accent2"/>
        </w:rPr>
      </w:pPr>
      <w:r w:rsidRPr="00C1226D">
        <w:rPr>
          <w:rFonts w:ascii="Times New Roman" w:hAnsi="Times New Roman" w:cs="Times New Roman"/>
          <w:b/>
          <w:bCs/>
          <w:color w:val="629DD1" w:themeColor="accent2"/>
        </w:rPr>
        <w:t>Stockrooms/Storerooms</w:t>
      </w:r>
    </w:p>
    <w:p w:rsidR="00CD6AF2" w:rsidRPr="00547D5D" w:rsidRDefault="00CD6AF2" w:rsidP="0066282F">
      <w:pPr>
        <w:pStyle w:val="Default"/>
        <w:numPr>
          <w:ilvl w:val="0"/>
          <w:numId w:val="23"/>
        </w:numPr>
        <w:rPr>
          <w:rFonts w:ascii="Times New Roman" w:hAnsi="Times New Roman" w:cs="Times New Roman"/>
          <w:color w:val="211D1E"/>
        </w:rPr>
      </w:pPr>
      <w:r w:rsidRPr="00547D5D">
        <w:rPr>
          <w:rFonts w:ascii="Times New Roman" w:hAnsi="Times New Roman" w:cs="Times New Roman"/>
          <w:color w:val="211D1E"/>
        </w:rPr>
        <w:t xml:space="preserve">Rooms specifically designated for chemical storage, handling and/or utilization areas such as preparation rooms, storerooms, waste collection rooms, storage bunkers, or chemical laboratories are </w:t>
      </w:r>
      <w:r w:rsidRPr="0022229A">
        <w:rPr>
          <w:rFonts w:ascii="Times New Roman" w:hAnsi="Times New Roman" w:cs="Times New Roman"/>
          <w:bCs/>
          <w:color w:val="211D1E"/>
        </w:rPr>
        <w:t>controlled access areas</w:t>
      </w:r>
      <w:r w:rsidRPr="00547D5D">
        <w:rPr>
          <w:rFonts w:ascii="Times New Roman" w:hAnsi="Times New Roman" w:cs="Times New Roman"/>
          <w:color w:val="211D1E"/>
        </w:rPr>
        <w:t>.  They are not to be entered by the general public. These rooms will not be used as meeting areas, lecture halls (except for pre lab lectures which outline procedures and safety precautions before a laboratory class) or public group demonstrations, displays and/or gatherings. (Appropriate lecture demonstration classrooms are available for that purpose). Tour groups are not to enter these areas. Children are not to enter these areas.</w:t>
      </w:r>
    </w:p>
    <w:p w:rsidR="0096433E" w:rsidRDefault="00CD6AF2" w:rsidP="000341D1">
      <w:pPr>
        <w:pStyle w:val="Default"/>
        <w:numPr>
          <w:ilvl w:val="0"/>
          <w:numId w:val="23"/>
        </w:numPr>
        <w:rPr>
          <w:rFonts w:ascii="Times New Roman" w:hAnsi="Times New Roman" w:cs="Times New Roman"/>
          <w:color w:val="211D1E"/>
        </w:rPr>
      </w:pPr>
      <w:r w:rsidRPr="0096433E">
        <w:rPr>
          <w:rFonts w:ascii="Times New Roman" w:hAnsi="Times New Roman" w:cs="Times New Roman"/>
          <w:color w:val="211D1E"/>
        </w:rPr>
        <w:t>Access keys to these area</w:t>
      </w:r>
      <w:r w:rsidR="0096433E">
        <w:rPr>
          <w:rFonts w:ascii="Times New Roman" w:hAnsi="Times New Roman" w:cs="Times New Roman"/>
          <w:color w:val="211D1E"/>
        </w:rPr>
        <w:t>s should be carefully monitored.</w:t>
      </w:r>
    </w:p>
    <w:p w:rsidR="00CD6AF2" w:rsidRPr="0096433E" w:rsidRDefault="00CD6AF2" w:rsidP="000341D1">
      <w:pPr>
        <w:pStyle w:val="Default"/>
        <w:numPr>
          <w:ilvl w:val="0"/>
          <w:numId w:val="23"/>
        </w:numPr>
        <w:rPr>
          <w:rFonts w:ascii="Times New Roman" w:hAnsi="Times New Roman" w:cs="Times New Roman"/>
          <w:color w:val="211D1E"/>
        </w:rPr>
      </w:pPr>
      <w:r w:rsidRPr="0096433E">
        <w:rPr>
          <w:rFonts w:ascii="Times New Roman" w:hAnsi="Times New Roman" w:cs="Times New Roman"/>
          <w:color w:val="211D1E"/>
        </w:rPr>
        <w:t xml:space="preserve">Toxic chemicals will be segregated in a well-identified area with adequate local exhaust ventilation. </w:t>
      </w:r>
    </w:p>
    <w:p w:rsidR="00CD6AF2" w:rsidRPr="00547D5D" w:rsidRDefault="00CD6AF2" w:rsidP="0066282F">
      <w:pPr>
        <w:pStyle w:val="Default"/>
        <w:numPr>
          <w:ilvl w:val="0"/>
          <w:numId w:val="23"/>
        </w:numPr>
        <w:rPr>
          <w:rFonts w:ascii="Times New Roman" w:hAnsi="Times New Roman" w:cs="Times New Roman"/>
          <w:color w:val="211D1E"/>
        </w:rPr>
      </w:pPr>
      <w:r w:rsidRPr="00547D5D">
        <w:rPr>
          <w:rFonts w:ascii="Times New Roman" w:hAnsi="Times New Roman" w:cs="Times New Roman"/>
          <w:color w:val="211D1E"/>
        </w:rPr>
        <w:t xml:space="preserve">Chemicals that are highly toxic or liquid containers that have been opened will be in unbreakable secondary containers. </w:t>
      </w:r>
    </w:p>
    <w:p w:rsidR="00CD6AF2" w:rsidRPr="00547D5D" w:rsidRDefault="00CD6AF2" w:rsidP="00CD6AF2">
      <w:pPr>
        <w:pStyle w:val="Default"/>
        <w:rPr>
          <w:rFonts w:ascii="Times New Roman" w:hAnsi="Times New Roman" w:cs="Times New Roman"/>
          <w:color w:val="211D1E"/>
        </w:rPr>
      </w:pPr>
    </w:p>
    <w:p w:rsidR="00CD6AF2" w:rsidRPr="00C1226D" w:rsidRDefault="00CD6AF2" w:rsidP="00CD6AF2">
      <w:pPr>
        <w:pStyle w:val="CM32"/>
        <w:rPr>
          <w:rFonts w:ascii="Times New Roman" w:hAnsi="Times New Roman" w:cs="Times New Roman"/>
          <w:b/>
          <w:bCs/>
          <w:color w:val="629DD1" w:themeColor="accent2"/>
        </w:rPr>
      </w:pPr>
      <w:r w:rsidRPr="00C1226D">
        <w:rPr>
          <w:rFonts w:ascii="Times New Roman" w:hAnsi="Times New Roman" w:cs="Times New Roman"/>
          <w:b/>
          <w:bCs/>
          <w:color w:val="629DD1" w:themeColor="accent2"/>
        </w:rPr>
        <w:t xml:space="preserve">Distribution </w:t>
      </w:r>
    </w:p>
    <w:p w:rsidR="00CD6AF2" w:rsidRPr="00547D5D" w:rsidRDefault="00CD6AF2" w:rsidP="0066282F">
      <w:pPr>
        <w:pStyle w:val="CM32"/>
        <w:numPr>
          <w:ilvl w:val="0"/>
          <w:numId w:val="24"/>
        </w:numPr>
        <w:rPr>
          <w:rFonts w:ascii="Times New Roman" w:hAnsi="Times New Roman" w:cs="Times New Roman"/>
        </w:rPr>
      </w:pPr>
      <w:r w:rsidRPr="00547D5D">
        <w:rPr>
          <w:rFonts w:ascii="Times New Roman" w:hAnsi="Times New Roman" w:cs="Times New Roman"/>
        </w:rPr>
        <w:t xml:space="preserve">If chemicals are to be hand carried, the chemicals should be placed in </w:t>
      </w:r>
      <w:r w:rsidR="002F6705">
        <w:rPr>
          <w:rFonts w:ascii="Times New Roman" w:hAnsi="Times New Roman" w:cs="Times New Roman"/>
        </w:rPr>
        <w:t>secondary containment (</w:t>
      </w:r>
      <w:r w:rsidRPr="00547D5D">
        <w:rPr>
          <w:rFonts w:ascii="Times New Roman" w:hAnsi="Times New Roman" w:cs="Times New Roman"/>
        </w:rPr>
        <w:t>another container</w:t>
      </w:r>
      <w:r w:rsidR="002F6705">
        <w:rPr>
          <w:rFonts w:ascii="Times New Roman" w:hAnsi="Times New Roman" w:cs="Times New Roman"/>
        </w:rPr>
        <w:t>) that is large enough to hold the chemical contents</w:t>
      </w:r>
      <w:r w:rsidRPr="00547D5D">
        <w:rPr>
          <w:rFonts w:ascii="Times New Roman" w:hAnsi="Times New Roman" w:cs="Times New Roman"/>
        </w:rPr>
        <w:t xml:space="preserve"> or a bucket. </w:t>
      </w:r>
    </w:p>
    <w:p w:rsidR="00CD6AF2" w:rsidRPr="00547D5D" w:rsidRDefault="00CD6AF2" w:rsidP="0066282F">
      <w:pPr>
        <w:pStyle w:val="CM32"/>
        <w:numPr>
          <w:ilvl w:val="0"/>
          <w:numId w:val="24"/>
        </w:numPr>
        <w:rPr>
          <w:rFonts w:ascii="Times New Roman" w:hAnsi="Times New Roman" w:cs="Times New Roman"/>
          <w:color w:val="211D1E"/>
        </w:rPr>
      </w:pPr>
      <w:r w:rsidRPr="00547D5D">
        <w:rPr>
          <w:rFonts w:ascii="Times New Roman" w:hAnsi="Times New Roman" w:cs="Times New Roman"/>
        </w:rPr>
        <w:t xml:space="preserve">Chemicals may be transported on carts.  Liquid chemicals should be transported on carts made of non-reactive plastic. These carts should have trays of single piece construction at least 2" deep. These trays will contain any spill that may occur. Liquid bottles will be kept separated or insulated by plastic foam or cardboard that will be placed between the bottles. Liquids should never be transported in basket type carts or in carts whose shelves would allow leakage of spilled liquid. </w:t>
      </w:r>
    </w:p>
    <w:p w:rsidR="00CD6AF2" w:rsidRPr="00547D5D" w:rsidRDefault="00CD6AF2" w:rsidP="0066282F">
      <w:pPr>
        <w:pStyle w:val="CM32"/>
        <w:numPr>
          <w:ilvl w:val="0"/>
          <w:numId w:val="24"/>
        </w:numPr>
        <w:rPr>
          <w:rFonts w:ascii="Times New Roman" w:hAnsi="Times New Roman" w:cs="Times New Roman"/>
          <w:color w:val="211D1E"/>
        </w:rPr>
      </w:pPr>
      <w:r w:rsidRPr="00547D5D">
        <w:rPr>
          <w:rFonts w:ascii="Times New Roman" w:hAnsi="Times New Roman" w:cs="Times New Roman"/>
          <w:color w:val="211D1E"/>
        </w:rPr>
        <w:t xml:space="preserve">Do not over fill carts. </w:t>
      </w:r>
    </w:p>
    <w:p w:rsidR="00CD6AF2" w:rsidRPr="00547D5D" w:rsidRDefault="00CD6AF2" w:rsidP="0066282F">
      <w:pPr>
        <w:pStyle w:val="CM32"/>
        <w:numPr>
          <w:ilvl w:val="0"/>
          <w:numId w:val="24"/>
        </w:numPr>
        <w:rPr>
          <w:rFonts w:ascii="Times New Roman" w:hAnsi="Times New Roman" w:cs="Times New Roman"/>
          <w:color w:val="211D1E"/>
        </w:rPr>
      </w:pPr>
      <w:r w:rsidRPr="00547D5D">
        <w:rPr>
          <w:rFonts w:ascii="Times New Roman" w:hAnsi="Times New Roman" w:cs="Times New Roman"/>
          <w:color w:val="211D1E"/>
        </w:rPr>
        <w:t xml:space="preserve">Solids may be transported in any type cart, except the oven basket type.  </w:t>
      </w:r>
    </w:p>
    <w:p w:rsidR="00CD6AF2" w:rsidRPr="00547D5D" w:rsidRDefault="00CD6AF2" w:rsidP="0066282F">
      <w:pPr>
        <w:numPr>
          <w:ilvl w:val="0"/>
          <w:numId w:val="24"/>
        </w:numPr>
        <w:tabs>
          <w:tab w:val="left" w:pos="360"/>
        </w:tabs>
        <w:spacing w:after="0" w:line="240" w:lineRule="auto"/>
        <w:ind w:right="-90"/>
        <w:rPr>
          <w:rFonts w:ascii="Times New Roman" w:hAnsi="Times New Roman"/>
          <w:sz w:val="24"/>
          <w:szCs w:val="24"/>
        </w:rPr>
      </w:pPr>
      <w:r w:rsidRPr="00547D5D">
        <w:rPr>
          <w:rFonts w:ascii="Times New Roman" w:hAnsi="Times New Roman"/>
          <w:color w:val="211D1E"/>
          <w:sz w:val="24"/>
          <w:szCs w:val="24"/>
        </w:rPr>
        <w:t xml:space="preserve">Gas cylinders </w:t>
      </w:r>
    </w:p>
    <w:p w:rsidR="00CD6AF2" w:rsidRPr="00547D5D" w:rsidRDefault="00CD6AF2" w:rsidP="0066282F">
      <w:pPr>
        <w:numPr>
          <w:ilvl w:val="2"/>
          <w:numId w:val="24"/>
        </w:numPr>
        <w:tabs>
          <w:tab w:val="left" w:pos="360"/>
        </w:tabs>
        <w:spacing w:after="0" w:line="240" w:lineRule="auto"/>
        <w:ind w:right="-90"/>
        <w:rPr>
          <w:rFonts w:ascii="Times New Roman" w:hAnsi="Times New Roman"/>
          <w:sz w:val="24"/>
          <w:szCs w:val="24"/>
        </w:rPr>
      </w:pPr>
      <w:r w:rsidRPr="00547D5D">
        <w:rPr>
          <w:rFonts w:ascii="Times New Roman" w:hAnsi="Times New Roman"/>
          <w:sz w:val="24"/>
          <w:szCs w:val="24"/>
        </w:rPr>
        <w:t xml:space="preserve">Must be installed and leak tested by lab personnel who are trained to connect the cylinder properly. </w:t>
      </w:r>
    </w:p>
    <w:p w:rsidR="00CD6AF2" w:rsidRPr="00547D5D" w:rsidRDefault="00CD6AF2" w:rsidP="0066282F">
      <w:pPr>
        <w:numPr>
          <w:ilvl w:val="2"/>
          <w:numId w:val="24"/>
        </w:numPr>
        <w:tabs>
          <w:tab w:val="left" w:pos="360"/>
        </w:tabs>
        <w:spacing w:after="0" w:line="240" w:lineRule="auto"/>
        <w:ind w:right="-90"/>
        <w:rPr>
          <w:rFonts w:ascii="Times New Roman" w:hAnsi="Times New Roman"/>
          <w:sz w:val="24"/>
          <w:szCs w:val="24"/>
        </w:rPr>
      </w:pPr>
      <w:r w:rsidRPr="00547D5D">
        <w:rPr>
          <w:rFonts w:ascii="Times New Roman" w:hAnsi="Times New Roman"/>
          <w:sz w:val="24"/>
          <w:szCs w:val="24"/>
        </w:rPr>
        <w:t>Must be secured in an upright position at all times.</w:t>
      </w:r>
    </w:p>
    <w:p w:rsidR="00CD6AF2" w:rsidRPr="00547D5D" w:rsidRDefault="00CD6AF2" w:rsidP="0066282F">
      <w:pPr>
        <w:numPr>
          <w:ilvl w:val="2"/>
          <w:numId w:val="24"/>
        </w:numPr>
        <w:tabs>
          <w:tab w:val="left" w:pos="360"/>
        </w:tabs>
        <w:spacing w:after="0" w:line="240" w:lineRule="auto"/>
        <w:ind w:right="-90"/>
        <w:rPr>
          <w:rFonts w:ascii="Times New Roman" w:hAnsi="Times New Roman"/>
          <w:sz w:val="24"/>
          <w:szCs w:val="24"/>
        </w:rPr>
      </w:pPr>
      <w:r w:rsidRPr="00547D5D">
        <w:rPr>
          <w:rFonts w:ascii="Times New Roman" w:hAnsi="Times New Roman"/>
          <w:sz w:val="24"/>
          <w:szCs w:val="24"/>
        </w:rPr>
        <w:t>Must be capped when not in use.</w:t>
      </w:r>
    </w:p>
    <w:p w:rsidR="00CD6AF2" w:rsidRPr="00547D5D" w:rsidRDefault="00CD6AF2" w:rsidP="0066282F">
      <w:pPr>
        <w:numPr>
          <w:ilvl w:val="2"/>
          <w:numId w:val="24"/>
        </w:numPr>
        <w:tabs>
          <w:tab w:val="left" w:pos="360"/>
        </w:tabs>
        <w:spacing w:after="0" w:line="240" w:lineRule="auto"/>
        <w:ind w:right="-90"/>
        <w:rPr>
          <w:rFonts w:ascii="Times New Roman" w:hAnsi="Times New Roman"/>
          <w:sz w:val="24"/>
          <w:szCs w:val="24"/>
        </w:rPr>
      </w:pPr>
      <w:r w:rsidRPr="00547D5D">
        <w:rPr>
          <w:rFonts w:ascii="Times New Roman" w:hAnsi="Times New Roman"/>
          <w:sz w:val="24"/>
          <w:szCs w:val="24"/>
        </w:rPr>
        <w:lastRenderedPageBreak/>
        <w:t>Must be fully labeled including cylinder content and status (full, empty, or in-service)</w:t>
      </w:r>
      <w:r w:rsidR="00522679">
        <w:rPr>
          <w:rFonts w:ascii="Times New Roman" w:hAnsi="Times New Roman"/>
          <w:sz w:val="24"/>
          <w:szCs w:val="24"/>
        </w:rPr>
        <w:t>.</w:t>
      </w:r>
    </w:p>
    <w:p w:rsidR="00CD6AF2" w:rsidRPr="00547D5D" w:rsidRDefault="00CD6AF2" w:rsidP="0066282F">
      <w:pPr>
        <w:numPr>
          <w:ilvl w:val="2"/>
          <w:numId w:val="24"/>
        </w:numPr>
        <w:tabs>
          <w:tab w:val="left" w:pos="360"/>
        </w:tabs>
        <w:spacing w:after="0" w:line="240" w:lineRule="auto"/>
        <w:ind w:right="-90"/>
        <w:rPr>
          <w:rFonts w:ascii="Times New Roman" w:hAnsi="Times New Roman"/>
          <w:color w:val="211D1E"/>
          <w:sz w:val="24"/>
          <w:szCs w:val="24"/>
        </w:rPr>
      </w:pPr>
      <w:r w:rsidRPr="00547D5D">
        <w:rPr>
          <w:rFonts w:ascii="Times New Roman" w:hAnsi="Times New Roman"/>
          <w:sz w:val="24"/>
          <w:szCs w:val="24"/>
        </w:rPr>
        <w:t>Must be used with a compatible regulator and other auxiliary equipment.  Assure all threads match those on the cylinder valve outlet.</w:t>
      </w:r>
    </w:p>
    <w:p w:rsidR="00CD6AF2" w:rsidRPr="00547D5D" w:rsidRDefault="00CD6AF2" w:rsidP="0066282F">
      <w:pPr>
        <w:numPr>
          <w:ilvl w:val="2"/>
          <w:numId w:val="24"/>
        </w:numPr>
        <w:tabs>
          <w:tab w:val="left" w:pos="360"/>
        </w:tabs>
        <w:spacing w:after="0" w:line="240" w:lineRule="auto"/>
        <w:ind w:right="-90"/>
        <w:rPr>
          <w:rFonts w:ascii="Times New Roman" w:hAnsi="Times New Roman"/>
          <w:color w:val="211D1E"/>
          <w:sz w:val="24"/>
          <w:szCs w:val="24"/>
        </w:rPr>
      </w:pPr>
      <w:r w:rsidRPr="00547D5D">
        <w:rPr>
          <w:rFonts w:ascii="Times New Roman" w:hAnsi="Times New Roman"/>
          <w:color w:val="211D1E"/>
          <w:sz w:val="24"/>
          <w:szCs w:val="24"/>
        </w:rPr>
        <w:t>Must be moved in special carts that secure them from falling during transport.</w:t>
      </w:r>
    </w:p>
    <w:p w:rsidR="00CD6AF2" w:rsidRPr="00547D5D" w:rsidRDefault="00CD6AF2" w:rsidP="00CD6AF2">
      <w:pPr>
        <w:tabs>
          <w:tab w:val="left" w:pos="360"/>
        </w:tabs>
        <w:ind w:right="-90"/>
        <w:rPr>
          <w:rFonts w:ascii="Times New Roman" w:hAnsi="Times New Roman"/>
          <w:color w:val="211D1E"/>
          <w:sz w:val="24"/>
          <w:szCs w:val="24"/>
        </w:rPr>
      </w:pPr>
    </w:p>
    <w:p w:rsidR="00CD6AF2" w:rsidRPr="00071F10" w:rsidRDefault="00CD6AF2" w:rsidP="00CD6AF2">
      <w:pPr>
        <w:pStyle w:val="CM32"/>
        <w:numPr>
          <w:ilvl w:val="0"/>
          <w:numId w:val="24"/>
        </w:numPr>
        <w:rPr>
          <w:rFonts w:ascii="Times New Roman" w:hAnsi="Times New Roman" w:cs="Times New Roman"/>
          <w:color w:val="211D1E"/>
        </w:rPr>
      </w:pPr>
      <w:r w:rsidRPr="00547D5D">
        <w:rPr>
          <w:rFonts w:ascii="Times New Roman" w:hAnsi="Times New Roman" w:cs="Times New Roman"/>
          <w:color w:val="211D1E"/>
        </w:rPr>
        <w:t>When transporting chemicals to or from a separate outdoor storage facility, there will be app</w:t>
      </w:r>
      <w:r w:rsidRPr="00071F10">
        <w:rPr>
          <w:rFonts w:ascii="Times New Roman" w:hAnsi="Times New Roman" w:cs="Times New Roman"/>
          <w:color w:val="211D1E"/>
        </w:rPr>
        <w:t xml:space="preserve">ropriate ramps installed to provide proper access.  Carts are NEVER to be carried over obstructions. </w:t>
      </w:r>
    </w:p>
    <w:p w:rsidR="00071F10" w:rsidRDefault="00071F10" w:rsidP="00071F10">
      <w:pPr>
        <w:pStyle w:val="Default"/>
        <w:numPr>
          <w:ilvl w:val="0"/>
          <w:numId w:val="24"/>
        </w:numPr>
        <w:rPr>
          <w:rFonts w:ascii="Times New Roman" w:hAnsi="Times New Roman" w:cs="Times New Roman"/>
        </w:rPr>
      </w:pPr>
      <w:r w:rsidRPr="00071F10">
        <w:rPr>
          <w:rFonts w:ascii="Times New Roman" w:hAnsi="Times New Roman" w:cs="Times New Roman"/>
        </w:rPr>
        <w:t>Liquid Nitrogen</w:t>
      </w:r>
      <w:r>
        <w:rPr>
          <w:rFonts w:ascii="Times New Roman" w:hAnsi="Times New Roman" w:cs="Times New Roman"/>
        </w:rPr>
        <w:t xml:space="preserve"> </w:t>
      </w:r>
    </w:p>
    <w:p w:rsidR="00071F10" w:rsidRPr="00071F10" w:rsidRDefault="00071F10" w:rsidP="00071F10">
      <w:pPr>
        <w:pStyle w:val="Default"/>
        <w:numPr>
          <w:ilvl w:val="1"/>
          <w:numId w:val="24"/>
        </w:numPr>
        <w:rPr>
          <w:rFonts w:ascii="Times New Roman" w:hAnsi="Times New Roman" w:cs="Times New Roman"/>
        </w:rPr>
      </w:pPr>
      <w:r>
        <w:rPr>
          <w:rFonts w:ascii="Times New Roman" w:hAnsi="Times New Roman" w:cs="Times New Roman"/>
        </w:rPr>
        <w:t xml:space="preserve">All employees/students using liquid nitrogen </w:t>
      </w:r>
      <w:r w:rsidR="00902191">
        <w:rPr>
          <w:rFonts w:ascii="Times New Roman" w:hAnsi="Times New Roman" w:cs="Times New Roman"/>
        </w:rPr>
        <w:t>must take Liquid Nitrogen training on SOLE and utilize personal protective equipment.</w:t>
      </w:r>
    </w:p>
    <w:p w:rsidR="00CD6AF2" w:rsidRDefault="00CD6AF2" w:rsidP="00CD6AF2">
      <w:pPr>
        <w:pStyle w:val="CM13"/>
        <w:spacing w:line="240" w:lineRule="auto"/>
        <w:ind w:left="720" w:hanging="720"/>
        <w:rPr>
          <w:rFonts w:ascii="Times New Roman" w:hAnsi="Times New Roman" w:cs="Times New Roman"/>
          <w:b/>
          <w:bCs/>
          <w:color w:val="629DD1" w:themeColor="accent2"/>
        </w:rPr>
      </w:pPr>
      <w:r w:rsidRPr="00C1226D">
        <w:rPr>
          <w:rFonts w:ascii="Times New Roman" w:hAnsi="Times New Roman" w:cs="Times New Roman"/>
          <w:b/>
          <w:bCs/>
          <w:color w:val="629DD1" w:themeColor="accent2"/>
        </w:rPr>
        <w:t xml:space="preserve">Storage </w:t>
      </w:r>
    </w:p>
    <w:p w:rsidR="008D57BB" w:rsidRPr="008D57BB" w:rsidRDefault="008D57BB" w:rsidP="008D57BB">
      <w:pPr>
        <w:pStyle w:val="Default"/>
      </w:pPr>
    </w:p>
    <w:p w:rsidR="00CD6AF2" w:rsidRPr="00547D5D" w:rsidRDefault="00793063" w:rsidP="0066282F">
      <w:pPr>
        <w:pStyle w:val="Default"/>
        <w:numPr>
          <w:ilvl w:val="0"/>
          <w:numId w:val="25"/>
        </w:numPr>
        <w:rPr>
          <w:rFonts w:ascii="Times New Roman" w:hAnsi="Times New Roman" w:cs="Times New Roman"/>
          <w:color w:val="211D1E"/>
        </w:rPr>
      </w:pPr>
      <w:r>
        <w:rPr>
          <w:rFonts w:ascii="Times New Roman" w:hAnsi="Times New Roman" w:cs="Times New Roman"/>
          <w:color w:val="211D1E"/>
        </w:rPr>
        <w:t>Long term s</w:t>
      </w:r>
      <w:r w:rsidR="00CD6AF2" w:rsidRPr="00547D5D">
        <w:rPr>
          <w:rFonts w:ascii="Times New Roman" w:hAnsi="Times New Roman" w:cs="Times New Roman"/>
          <w:color w:val="211D1E"/>
        </w:rPr>
        <w:t xml:space="preserve">torage of chemicals on bench tops or inside hoods is NOT PERMISSIBLE. Temporary storage is just that --Temporary. </w:t>
      </w:r>
    </w:p>
    <w:p w:rsidR="00CD6AF2" w:rsidRPr="00547D5D" w:rsidRDefault="00CD6AF2" w:rsidP="0066282F">
      <w:pPr>
        <w:pStyle w:val="Default"/>
        <w:numPr>
          <w:ilvl w:val="0"/>
          <w:numId w:val="25"/>
        </w:numPr>
        <w:rPr>
          <w:rFonts w:ascii="Times New Roman" w:hAnsi="Times New Roman" w:cs="Times New Roman"/>
          <w:color w:val="211D1E"/>
        </w:rPr>
      </w:pPr>
      <w:r w:rsidRPr="00547D5D">
        <w:rPr>
          <w:rFonts w:ascii="Times New Roman" w:hAnsi="Times New Roman" w:cs="Times New Roman"/>
          <w:color w:val="211D1E"/>
        </w:rPr>
        <w:t xml:space="preserve">Amounts of materials on hand will be kept to the minimum commensurate with their usage.   All chemicals should be dated upon receipt. </w:t>
      </w:r>
    </w:p>
    <w:p w:rsidR="00CD6AF2" w:rsidRPr="00547D5D" w:rsidRDefault="00CD6AF2" w:rsidP="00CD6AF2">
      <w:pPr>
        <w:pStyle w:val="Default"/>
        <w:rPr>
          <w:rFonts w:ascii="Times New Roman" w:hAnsi="Times New Roman" w:cs="Times New Roman"/>
          <w:color w:val="211D1E"/>
        </w:rPr>
      </w:pPr>
    </w:p>
    <w:p w:rsidR="00CD6AF2" w:rsidRPr="00C1226D" w:rsidRDefault="00CD6AF2" w:rsidP="00CD6AF2">
      <w:pPr>
        <w:pStyle w:val="CM32"/>
        <w:ind w:left="720" w:hanging="720"/>
        <w:jc w:val="both"/>
        <w:rPr>
          <w:rFonts w:ascii="Times New Roman" w:hAnsi="Times New Roman" w:cs="Times New Roman"/>
          <w:b/>
          <w:color w:val="629DD1" w:themeColor="accent2"/>
        </w:rPr>
      </w:pPr>
      <w:r w:rsidRPr="00C1226D">
        <w:rPr>
          <w:rFonts w:ascii="Times New Roman" w:hAnsi="Times New Roman" w:cs="Times New Roman"/>
          <w:b/>
          <w:color w:val="629DD1" w:themeColor="accent2"/>
        </w:rPr>
        <w:t xml:space="preserve">Equipment and Glassware </w:t>
      </w:r>
    </w:p>
    <w:p w:rsidR="003D0614" w:rsidRDefault="003D0614" w:rsidP="0066282F">
      <w:pPr>
        <w:pStyle w:val="Default"/>
        <w:numPr>
          <w:ilvl w:val="0"/>
          <w:numId w:val="26"/>
        </w:numPr>
        <w:rPr>
          <w:rFonts w:ascii="Times New Roman" w:hAnsi="Times New Roman" w:cs="Times New Roman"/>
          <w:color w:val="211D1E"/>
        </w:rPr>
      </w:pPr>
      <w:r>
        <w:rPr>
          <w:rFonts w:ascii="Times New Roman" w:hAnsi="Times New Roman" w:cs="Times New Roman"/>
          <w:color w:val="211D1E"/>
        </w:rPr>
        <w:t>Chemical containers must be labeled at all times with proper name. (No ab</w:t>
      </w:r>
      <w:r w:rsidR="00474860">
        <w:rPr>
          <w:rFonts w:ascii="Times New Roman" w:hAnsi="Times New Roman" w:cs="Times New Roman"/>
          <w:color w:val="211D1E"/>
        </w:rPr>
        <w:t>b</w:t>
      </w:r>
      <w:r>
        <w:rPr>
          <w:rFonts w:ascii="Times New Roman" w:hAnsi="Times New Roman" w:cs="Times New Roman"/>
          <w:color w:val="211D1E"/>
        </w:rPr>
        <w:t>reviations)</w:t>
      </w:r>
    </w:p>
    <w:p w:rsidR="003D0614" w:rsidRDefault="003D0614" w:rsidP="0066282F">
      <w:pPr>
        <w:pStyle w:val="Default"/>
        <w:numPr>
          <w:ilvl w:val="0"/>
          <w:numId w:val="26"/>
        </w:numPr>
        <w:rPr>
          <w:rFonts w:ascii="Times New Roman" w:hAnsi="Times New Roman" w:cs="Times New Roman"/>
          <w:color w:val="211D1E"/>
        </w:rPr>
      </w:pPr>
      <w:r>
        <w:rPr>
          <w:rFonts w:ascii="Times New Roman" w:hAnsi="Times New Roman" w:cs="Times New Roman"/>
          <w:color w:val="211D1E"/>
        </w:rPr>
        <w:t>Lids must be on tight (spill proof) at all times unless pouring or filling.</w:t>
      </w:r>
    </w:p>
    <w:p w:rsidR="00CD6AF2" w:rsidRPr="00547D5D" w:rsidRDefault="00CD6AF2" w:rsidP="0066282F">
      <w:pPr>
        <w:pStyle w:val="Default"/>
        <w:numPr>
          <w:ilvl w:val="0"/>
          <w:numId w:val="26"/>
        </w:numPr>
        <w:rPr>
          <w:rFonts w:ascii="Times New Roman" w:hAnsi="Times New Roman" w:cs="Times New Roman"/>
          <w:color w:val="211D1E"/>
        </w:rPr>
      </w:pPr>
      <w:r w:rsidRPr="00547D5D">
        <w:rPr>
          <w:rFonts w:ascii="Times New Roman" w:hAnsi="Times New Roman" w:cs="Times New Roman"/>
          <w:color w:val="211D1E"/>
        </w:rPr>
        <w:t>Handle and store laboratory glassware with care.  DISCA</w:t>
      </w:r>
      <w:r w:rsidR="008F043C">
        <w:rPr>
          <w:rFonts w:ascii="Times New Roman" w:hAnsi="Times New Roman" w:cs="Times New Roman"/>
          <w:color w:val="211D1E"/>
        </w:rPr>
        <w:t>RD BROKEN OR DAMAGED GLASSWARE in a rated broken glass disposal box.</w:t>
      </w:r>
    </w:p>
    <w:p w:rsidR="00CD6AF2" w:rsidRPr="00547D5D" w:rsidRDefault="00CD6AF2" w:rsidP="0066282F">
      <w:pPr>
        <w:pStyle w:val="Default"/>
        <w:numPr>
          <w:ilvl w:val="0"/>
          <w:numId w:val="26"/>
        </w:numPr>
        <w:rPr>
          <w:rFonts w:ascii="Times New Roman" w:hAnsi="Times New Roman" w:cs="Times New Roman"/>
          <w:color w:val="211D1E"/>
        </w:rPr>
      </w:pPr>
      <w:r w:rsidRPr="00547D5D">
        <w:rPr>
          <w:rFonts w:ascii="Times New Roman" w:hAnsi="Times New Roman" w:cs="Times New Roman"/>
          <w:color w:val="211D1E"/>
        </w:rPr>
        <w:t xml:space="preserve">Take extra precautions when using Dewar flasks; shield or wrap them to contain implosions. </w:t>
      </w:r>
    </w:p>
    <w:p w:rsidR="008F043C" w:rsidRPr="008F043C" w:rsidRDefault="00CD6AF2" w:rsidP="008F043C">
      <w:pPr>
        <w:pStyle w:val="Default"/>
        <w:numPr>
          <w:ilvl w:val="0"/>
          <w:numId w:val="26"/>
        </w:numPr>
        <w:rPr>
          <w:rFonts w:ascii="Times New Roman" w:hAnsi="Times New Roman" w:cs="Times New Roman"/>
          <w:color w:val="211D1E"/>
        </w:rPr>
      </w:pPr>
      <w:r w:rsidRPr="00547D5D">
        <w:rPr>
          <w:rFonts w:ascii="Times New Roman" w:hAnsi="Times New Roman" w:cs="Times New Roman"/>
          <w:color w:val="211D1E"/>
        </w:rPr>
        <w:t xml:space="preserve">Use the laboratory equipment for its intended use only. </w:t>
      </w:r>
    </w:p>
    <w:p w:rsidR="00CD6AF2" w:rsidRPr="00547D5D" w:rsidRDefault="00CD6AF2" w:rsidP="00CD6AF2">
      <w:pPr>
        <w:pStyle w:val="Default"/>
        <w:rPr>
          <w:rFonts w:ascii="Times New Roman" w:hAnsi="Times New Roman" w:cs="Times New Roman"/>
          <w:color w:val="211D1E"/>
        </w:rPr>
      </w:pPr>
    </w:p>
    <w:p w:rsidR="00CD6AF2" w:rsidRPr="00C1226D" w:rsidRDefault="00CD6AF2" w:rsidP="00CD6AF2">
      <w:pPr>
        <w:pStyle w:val="CM32"/>
        <w:ind w:left="720" w:hanging="720"/>
        <w:jc w:val="both"/>
        <w:rPr>
          <w:rFonts w:ascii="Times New Roman" w:hAnsi="Times New Roman" w:cs="Times New Roman"/>
          <w:b/>
          <w:bCs/>
          <w:color w:val="629DD1" w:themeColor="accent2"/>
        </w:rPr>
      </w:pPr>
      <w:r w:rsidRPr="00C1226D">
        <w:rPr>
          <w:rFonts w:ascii="Times New Roman" w:hAnsi="Times New Roman" w:cs="Times New Roman"/>
          <w:b/>
          <w:bCs/>
          <w:color w:val="629DD1" w:themeColor="accent2"/>
        </w:rPr>
        <w:t xml:space="preserve">Exiting the Laboratory </w:t>
      </w:r>
    </w:p>
    <w:p w:rsidR="00731979" w:rsidRPr="008D57BB" w:rsidRDefault="00CD6AF2" w:rsidP="0066282F">
      <w:pPr>
        <w:pStyle w:val="Default"/>
        <w:numPr>
          <w:ilvl w:val="0"/>
          <w:numId w:val="26"/>
        </w:numPr>
        <w:rPr>
          <w:rFonts w:ascii="Times New Roman" w:hAnsi="Times New Roman" w:cs="Times New Roman"/>
          <w:color w:val="211D1E"/>
        </w:rPr>
      </w:pPr>
      <w:r w:rsidRPr="00547D5D">
        <w:rPr>
          <w:rFonts w:ascii="Times New Roman" w:hAnsi="Times New Roman" w:cs="Times New Roman"/>
          <w:color w:val="211D1E"/>
        </w:rPr>
        <w:t xml:space="preserve">Wash exposed areas of skin thoroughly before leaving the laboratory. </w:t>
      </w:r>
    </w:p>
    <w:p w:rsidR="00CD6AF2" w:rsidRPr="00547D5D" w:rsidRDefault="00CD6AF2" w:rsidP="0066282F">
      <w:pPr>
        <w:pStyle w:val="Default"/>
        <w:numPr>
          <w:ilvl w:val="0"/>
          <w:numId w:val="26"/>
        </w:numPr>
        <w:rPr>
          <w:rFonts w:ascii="Times New Roman" w:hAnsi="Times New Roman" w:cs="Times New Roman"/>
          <w:color w:val="211D1E"/>
        </w:rPr>
      </w:pPr>
      <w:r w:rsidRPr="00547D5D">
        <w:rPr>
          <w:rFonts w:ascii="Times New Roman" w:hAnsi="Times New Roman" w:cs="Times New Roman"/>
          <w:color w:val="211D1E"/>
        </w:rPr>
        <w:t xml:space="preserve">Do not wear lab gloves and coats outside of the laboratory. </w:t>
      </w:r>
    </w:p>
    <w:p w:rsidR="00CD6AF2" w:rsidRPr="00547D5D" w:rsidRDefault="00CD6AF2" w:rsidP="00CD6AF2">
      <w:pPr>
        <w:pStyle w:val="Default"/>
        <w:rPr>
          <w:rFonts w:ascii="Times New Roman" w:hAnsi="Times New Roman" w:cs="Times New Roman"/>
          <w:color w:val="211D1E"/>
        </w:rPr>
      </w:pPr>
    </w:p>
    <w:p w:rsidR="00CD6AF2" w:rsidRPr="00C1226D" w:rsidRDefault="00CD6AF2" w:rsidP="00CD6AF2">
      <w:pPr>
        <w:pStyle w:val="CM32"/>
        <w:ind w:left="720" w:hanging="720"/>
        <w:jc w:val="both"/>
        <w:rPr>
          <w:rFonts w:ascii="Times New Roman" w:hAnsi="Times New Roman" w:cs="Times New Roman"/>
          <w:b/>
          <w:bCs/>
          <w:color w:val="629DD1" w:themeColor="accent2"/>
        </w:rPr>
      </w:pPr>
      <w:r w:rsidRPr="00C1226D">
        <w:rPr>
          <w:rFonts w:ascii="Times New Roman" w:hAnsi="Times New Roman" w:cs="Times New Roman"/>
          <w:b/>
          <w:bCs/>
          <w:color w:val="629DD1" w:themeColor="accent2"/>
        </w:rPr>
        <w:t xml:space="preserve">Horseplay </w:t>
      </w:r>
    </w:p>
    <w:p w:rsidR="00CD6AF2" w:rsidRPr="00547D5D" w:rsidRDefault="00CD6AF2" w:rsidP="0066282F">
      <w:pPr>
        <w:pStyle w:val="CM32"/>
        <w:numPr>
          <w:ilvl w:val="0"/>
          <w:numId w:val="26"/>
        </w:numPr>
        <w:ind w:right="188"/>
        <w:jc w:val="both"/>
        <w:rPr>
          <w:rFonts w:ascii="Times New Roman" w:hAnsi="Times New Roman" w:cs="Times New Roman"/>
          <w:color w:val="211D1E"/>
        </w:rPr>
      </w:pPr>
      <w:r w:rsidRPr="00547D5D">
        <w:rPr>
          <w:rFonts w:ascii="Times New Roman" w:hAnsi="Times New Roman" w:cs="Times New Roman"/>
          <w:color w:val="211D1E"/>
        </w:rPr>
        <w:t xml:space="preserve">Practical jokes or other behaviors that might confuse or distract another laboratory worker are prohibited. </w:t>
      </w:r>
    </w:p>
    <w:p w:rsidR="00CD6AF2" w:rsidRPr="00C1226D" w:rsidRDefault="00CD6AF2" w:rsidP="00CD6AF2">
      <w:pPr>
        <w:pStyle w:val="CM32"/>
        <w:ind w:left="720" w:hanging="720"/>
        <w:jc w:val="both"/>
        <w:rPr>
          <w:rFonts w:ascii="Times New Roman" w:hAnsi="Times New Roman" w:cs="Times New Roman"/>
          <w:b/>
          <w:bCs/>
          <w:color w:val="629DD1" w:themeColor="accent2"/>
        </w:rPr>
      </w:pPr>
      <w:r w:rsidRPr="00C1226D">
        <w:rPr>
          <w:rFonts w:ascii="Times New Roman" w:hAnsi="Times New Roman" w:cs="Times New Roman"/>
          <w:b/>
          <w:bCs/>
          <w:color w:val="629DD1" w:themeColor="accent2"/>
        </w:rPr>
        <w:t xml:space="preserve">Mouth Suction </w:t>
      </w:r>
    </w:p>
    <w:p w:rsidR="00CD6AF2" w:rsidRPr="00547D5D" w:rsidRDefault="00CD6AF2" w:rsidP="0066282F">
      <w:pPr>
        <w:pStyle w:val="Default"/>
        <w:numPr>
          <w:ilvl w:val="0"/>
          <w:numId w:val="26"/>
        </w:numPr>
        <w:rPr>
          <w:rFonts w:ascii="Times New Roman" w:hAnsi="Times New Roman" w:cs="Times New Roman"/>
          <w:color w:val="211D1E"/>
        </w:rPr>
      </w:pPr>
      <w:r w:rsidRPr="00547D5D">
        <w:rPr>
          <w:rFonts w:ascii="Times New Roman" w:hAnsi="Times New Roman" w:cs="Times New Roman"/>
          <w:color w:val="211D1E"/>
        </w:rPr>
        <w:t>Do not use mouth suction for pipetting or starting a siphon.</w:t>
      </w:r>
    </w:p>
    <w:p w:rsidR="00CD6AF2" w:rsidRPr="00547D5D" w:rsidRDefault="00CD6AF2" w:rsidP="00CD6AF2">
      <w:pPr>
        <w:pStyle w:val="Default"/>
        <w:rPr>
          <w:rFonts w:ascii="Times New Roman" w:hAnsi="Times New Roman" w:cs="Times New Roman"/>
          <w:color w:val="211D1E"/>
        </w:rPr>
      </w:pPr>
    </w:p>
    <w:p w:rsidR="009A5718" w:rsidRDefault="009A5718" w:rsidP="00CD6AF2">
      <w:pPr>
        <w:pStyle w:val="CM32"/>
        <w:ind w:left="720" w:hanging="720"/>
        <w:jc w:val="both"/>
        <w:rPr>
          <w:rFonts w:ascii="Times New Roman" w:hAnsi="Times New Roman" w:cs="Times New Roman"/>
          <w:b/>
          <w:bCs/>
          <w:color w:val="629DD1" w:themeColor="accent2"/>
        </w:rPr>
      </w:pPr>
    </w:p>
    <w:p w:rsidR="00CD6AF2" w:rsidRPr="00C1226D" w:rsidRDefault="00CD6AF2" w:rsidP="00CD6AF2">
      <w:pPr>
        <w:pStyle w:val="CM32"/>
        <w:ind w:left="720" w:hanging="720"/>
        <w:jc w:val="both"/>
        <w:rPr>
          <w:rFonts w:ascii="Times New Roman" w:hAnsi="Times New Roman" w:cs="Times New Roman"/>
          <w:b/>
          <w:bCs/>
          <w:color w:val="629DD1" w:themeColor="accent2"/>
        </w:rPr>
      </w:pPr>
      <w:r w:rsidRPr="00C1226D">
        <w:rPr>
          <w:rFonts w:ascii="Times New Roman" w:hAnsi="Times New Roman" w:cs="Times New Roman"/>
          <w:b/>
          <w:bCs/>
          <w:color w:val="629DD1" w:themeColor="accent2"/>
        </w:rPr>
        <w:lastRenderedPageBreak/>
        <w:t xml:space="preserve">Personal Apparel </w:t>
      </w:r>
    </w:p>
    <w:p w:rsidR="00CD6AF2" w:rsidRDefault="00CD6AF2" w:rsidP="0066282F">
      <w:pPr>
        <w:pStyle w:val="CM32"/>
        <w:numPr>
          <w:ilvl w:val="0"/>
          <w:numId w:val="26"/>
        </w:numPr>
        <w:contextualSpacing/>
        <w:jc w:val="both"/>
        <w:rPr>
          <w:rFonts w:ascii="Times New Roman" w:hAnsi="Times New Roman" w:cs="Times New Roman"/>
        </w:rPr>
      </w:pPr>
      <w:r w:rsidRPr="00547D5D">
        <w:rPr>
          <w:rFonts w:ascii="Times New Roman" w:hAnsi="Times New Roman" w:cs="Times New Roman"/>
        </w:rPr>
        <w:t xml:space="preserve">Confine long hair and loose clothing. </w:t>
      </w:r>
      <w:r w:rsidR="003B0113">
        <w:rPr>
          <w:rFonts w:ascii="Times New Roman" w:hAnsi="Times New Roman" w:cs="Times New Roman"/>
        </w:rPr>
        <w:t xml:space="preserve">Jewelry </w:t>
      </w:r>
      <w:r w:rsidR="00551AE1">
        <w:rPr>
          <w:rFonts w:ascii="Times New Roman" w:hAnsi="Times New Roman" w:cs="Times New Roman"/>
        </w:rPr>
        <w:t>should</w:t>
      </w:r>
      <w:r w:rsidR="003B0113">
        <w:rPr>
          <w:rFonts w:ascii="Times New Roman" w:hAnsi="Times New Roman" w:cs="Times New Roman"/>
        </w:rPr>
        <w:t xml:space="preserve"> be kept to the minimum and not dangle. </w:t>
      </w:r>
    </w:p>
    <w:p w:rsidR="00CD6AF2" w:rsidRPr="00547D5D" w:rsidRDefault="00CD6AF2" w:rsidP="0066282F">
      <w:pPr>
        <w:pStyle w:val="CM32"/>
        <w:numPr>
          <w:ilvl w:val="0"/>
          <w:numId w:val="26"/>
        </w:numPr>
        <w:contextualSpacing/>
        <w:jc w:val="both"/>
        <w:rPr>
          <w:rFonts w:ascii="Times New Roman" w:hAnsi="Times New Roman" w:cs="Times New Roman"/>
          <w:color w:val="211D1E"/>
        </w:rPr>
      </w:pPr>
      <w:r w:rsidRPr="00547D5D">
        <w:rPr>
          <w:rFonts w:ascii="Times New Roman" w:hAnsi="Times New Roman" w:cs="Times New Roman"/>
        </w:rPr>
        <w:t>Wear closed toed shoes made of a non-wove</w:t>
      </w:r>
      <w:r w:rsidR="00E448D8">
        <w:rPr>
          <w:rFonts w:ascii="Times New Roman" w:hAnsi="Times New Roman" w:cs="Times New Roman"/>
        </w:rPr>
        <w:t>n material with non-slip soles.</w:t>
      </w:r>
      <w:r w:rsidRPr="00547D5D">
        <w:rPr>
          <w:rFonts w:ascii="Times New Roman" w:hAnsi="Times New Roman" w:cs="Times New Roman"/>
        </w:rPr>
        <w:t xml:space="preserve"> Do not w</w:t>
      </w:r>
      <w:r w:rsidR="00E448D8">
        <w:rPr>
          <w:rFonts w:ascii="Times New Roman" w:hAnsi="Times New Roman" w:cs="Times New Roman"/>
        </w:rPr>
        <w:t>ear perforated shoes or sandals.</w:t>
      </w:r>
    </w:p>
    <w:p w:rsidR="00E4218B" w:rsidRDefault="00CD6AF2" w:rsidP="008A1D20">
      <w:pPr>
        <w:pStyle w:val="CM32"/>
        <w:numPr>
          <w:ilvl w:val="0"/>
          <w:numId w:val="26"/>
        </w:numPr>
        <w:contextualSpacing/>
        <w:jc w:val="both"/>
        <w:rPr>
          <w:rFonts w:ascii="Times New Roman" w:hAnsi="Times New Roman" w:cs="Times New Roman"/>
          <w:color w:val="211D1E"/>
        </w:rPr>
      </w:pPr>
      <w:r w:rsidRPr="009A5718">
        <w:rPr>
          <w:rFonts w:ascii="Times New Roman" w:hAnsi="Times New Roman" w:cs="Times New Roman"/>
          <w:color w:val="211D1E"/>
        </w:rPr>
        <w:t xml:space="preserve">Shorts are prohibited; lab workers </w:t>
      </w:r>
      <w:r w:rsidRPr="009A5718">
        <w:rPr>
          <w:rFonts w:ascii="Times New Roman" w:hAnsi="Times New Roman" w:cs="Times New Roman"/>
        </w:rPr>
        <w:t>should wear clothing that covers exposed arms and legs while working in the lab.</w:t>
      </w:r>
      <w:r w:rsidRPr="009A5718">
        <w:rPr>
          <w:rFonts w:ascii="Times New Roman" w:hAnsi="Times New Roman" w:cs="Times New Roman"/>
          <w:color w:val="211D1E"/>
        </w:rPr>
        <w:t xml:space="preserve"> </w:t>
      </w:r>
    </w:p>
    <w:p w:rsidR="00CD6AF2" w:rsidRPr="00731979" w:rsidRDefault="00CD6AF2" w:rsidP="00CD6AF2">
      <w:pPr>
        <w:pStyle w:val="CM2"/>
        <w:rPr>
          <w:rFonts w:ascii="Times New Roman" w:hAnsi="Times New Roman" w:cs="Times New Roman"/>
          <w:b/>
          <w:bCs/>
          <w:color w:val="629DD1" w:themeColor="accent2"/>
        </w:rPr>
      </w:pPr>
      <w:r w:rsidRPr="00731979">
        <w:rPr>
          <w:rFonts w:ascii="Times New Roman" w:hAnsi="Times New Roman" w:cs="Times New Roman"/>
          <w:b/>
          <w:bCs/>
          <w:color w:val="629DD1" w:themeColor="accent2"/>
        </w:rPr>
        <w:t>Housekeeping</w:t>
      </w:r>
      <w:r w:rsidR="003D0614">
        <w:rPr>
          <w:rFonts w:ascii="Times New Roman" w:hAnsi="Times New Roman" w:cs="Times New Roman"/>
          <w:b/>
          <w:bCs/>
          <w:color w:val="629DD1" w:themeColor="accent2"/>
        </w:rPr>
        <w:t>/Chemical Hygiene</w:t>
      </w:r>
    </w:p>
    <w:p w:rsidR="00CD6AF2" w:rsidRPr="00547D5D" w:rsidRDefault="00CD6AF2" w:rsidP="00CD6AF2">
      <w:pPr>
        <w:pStyle w:val="Default"/>
        <w:rPr>
          <w:rFonts w:ascii="Times New Roman" w:hAnsi="Times New Roman" w:cs="Times New Roman"/>
        </w:rPr>
      </w:pPr>
    </w:p>
    <w:p w:rsidR="003D0614" w:rsidRPr="003D0614" w:rsidRDefault="00CD6AF2" w:rsidP="003D0614">
      <w:pPr>
        <w:pStyle w:val="CM2"/>
        <w:numPr>
          <w:ilvl w:val="0"/>
          <w:numId w:val="27"/>
        </w:numPr>
        <w:ind w:left="720"/>
        <w:rPr>
          <w:rFonts w:ascii="Times New Roman" w:hAnsi="Times New Roman" w:cs="Times New Roman"/>
        </w:rPr>
      </w:pPr>
      <w:r w:rsidRPr="003D0614">
        <w:rPr>
          <w:rFonts w:ascii="Times New Roman" w:hAnsi="Times New Roman" w:cs="Times New Roman"/>
        </w:rPr>
        <w:t xml:space="preserve">Keep work areas clean and uncluttered.  Properly label chemicals and equipment for use and storage.  Repair or replace any damaged labels immediately. </w:t>
      </w:r>
    </w:p>
    <w:p w:rsidR="003D0614" w:rsidRPr="003D0614" w:rsidRDefault="00F0600B" w:rsidP="003D0614">
      <w:pPr>
        <w:pStyle w:val="CM2"/>
        <w:numPr>
          <w:ilvl w:val="0"/>
          <w:numId w:val="27"/>
        </w:numPr>
        <w:ind w:left="720"/>
        <w:rPr>
          <w:rFonts w:ascii="Times New Roman" w:hAnsi="Times New Roman" w:cs="Times New Roman"/>
          <w:color w:val="211D1E"/>
        </w:rPr>
      </w:pPr>
      <w:r w:rsidRPr="003D0614">
        <w:rPr>
          <w:rFonts w:ascii="Times New Roman" w:hAnsi="Times New Roman" w:cs="Times New Roman"/>
          <w:color w:val="211D1E"/>
        </w:rPr>
        <w:t>Clean-up</w:t>
      </w:r>
      <w:r w:rsidR="00CD6AF2" w:rsidRPr="003D0614">
        <w:rPr>
          <w:rFonts w:ascii="Times New Roman" w:hAnsi="Times New Roman" w:cs="Times New Roman"/>
          <w:color w:val="211D1E"/>
        </w:rPr>
        <w:t xml:space="preserve"> work areas at t</w:t>
      </w:r>
      <w:r w:rsidR="003D0614" w:rsidRPr="003D0614">
        <w:rPr>
          <w:rFonts w:ascii="Times New Roman" w:hAnsi="Times New Roman" w:cs="Times New Roman"/>
          <w:color w:val="211D1E"/>
        </w:rPr>
        <w:t>he end of the operation or day.</w:t>
      </w:r>
    </w:p>
    <w:p w:rsidR="003D0614" w:rsidRPr="003D0614" w:rsidRDefault="003D0614" w:rsidP="003D0614">
      <w:pPr>
        <w:pStyle w:val="Default"/>
        <w:numPr>
          <w:ilvl w:val="0"/>
          <w:numId w:val="27"/>
        </w:numPr>
        <w:ind w:left="720"/>
        <w:rPr>
          <w:rFonts w:ascii="Times New Roman" w:hAnsi="Times New Roman" w:cs="Times New Roman"/>
        </w:rPr>
      </w:pPr>
      <w:r w:rsidRPr="003D0614">
        <w:rPr>
          <w:rFonts w:ascii="Times New Roman" w:hAnsi="Times New Roman" w:cs="Times New Roman"/>
        </w:rPr>
        <w:t>Chemicals will be stored compatibly.</w:t>
      </w:r>
    </w:p>
    <w:p w:rsidR="003D0614" w:rsidRPr="003D0614" w:rsidRDefault="003D0614" w:rsidP="003D0614">
      <w:pPr>
        <w:pStyle w:val="Default"/>
        <w:numPr>
          <w:ilvl w:val="0"/>
          <w:numId w:val="27"/>
        </w:numPr>
        <w:ind w:left="720"/>
        <w:rPr>
          <w:rFonts w:ascii="Times New Roman" w:hAnsi="Times New Roman" w:cs="Times New Roman"/>
        </w:rPr>
      </w:pPr>
      <w:r w:rsidRPr="003D0614">
        <w:rPr>
          <w:rFonts w:ascii="Times New Roman" w:hAnsi="Times New Roman" w:cs="Times New Roman"/>
        </w:rPr>
        <w:t>Flammables and acids will be stored in appropriate cabinets</w:t>
      </w:r>
    </w:p>
    <w:p w:rsidR="003D0614" w:rsidRPr="003D0614" w:rsidRDefault="003D0614" w:rsidP="003D0614">
      <w:pPr>
        <w:numPr>
          <w:ilvl w:val="0"/>
          <w:numId w:val="48"/>
        </w:numPr>
        <w:spacing w:after="0" w:line="240" w:lineRule="auto"/>
        <w:contextualSpacing/>
        <w:textAlignment w:val="baseline"/>
        <w:rPr>
          <w:rFonts w:ascii="Times New Roman" w:eastAsia="Times New Roman" w:hAnsi="Times New Roman"/>
          <w:kern w:val="0"/>
          <w:sz w:val="24"/>
          <w:szCs w:val="24"/>
          <w:lang w:eastAsia="en-US"/>
          <w14:ligatures w14:val="none"/>
        </w:rPr>
      </w:pPr>
      <w:r w:rsidRPr="003D0614">
        <w:rPr>
          <w:rFonts w:ascii="Times New Roman" w:eastAsiaTheme="minorEastAsia" w:hAnsi="Times New Roman"/>
          <w:color w:val="000000" w:themeColor="text1"/>
          <w:sz w:val="24"/>
          <w:szCs w:val="24"/>
          <w:lang w:eastAsia="en-US"/>
          <w14:ligatures w14:val="none"/>
        </w:rPr>
        <w:t>Store flammables with a very low flashpoint in an explosion proof refrigerator.</w:t>
      </w:r>
    </w:p>
    <w:p w:rsidR="003D0614" w:rsidRPr="003D0614" w:rsidRDefault="003D0614" w:rsidP="003A2AC5">
      <w:pPr>
        <w:numPr>
          <w:ilvl w:val="0"/>
          <w:numId w:val="48"/>
        </w:numPr>
        <w:spacing w:after="0" w:line="240" w:lineRule="auto"/>
        <w:contextualSpacing/>
        <w:textAlignment w:val="baseline"/>
        <w:rPr>
          <w:rFonts w:ascii="Times New Roman" w:eastAsia="Times New Roman" w:hAnsi="Times New Roman"/>
          <w:kern w:val="0"/>
          <w:sz w:val="24"/>
          <w:szCs w:val="24"/>
          <w:lang w:eastAsia="en-US"/>
          <w14:ligatures w14:val="none"/>
        </w:rPr>
      </w:pPr>
      <w:r w:rsidRPr="003D0614">
        <w:rPr>
          <w:rFonts w:ascii="Times New Roman" w:eastAsiaTheme="minorEastAsia" w:hAnsi="Times New Roman"/>
          <w:i/>
          <w:iCs/>
          <w:color w:val="000000" w:themeColor="text1"/>
          <w:sz w:val="24"/>
          <w:szCs w:val="24"/>
          <w:lang w:eastAsia="en-US"/>
          <w14:ligatures w14:val="none"/>
        </w:rPr>
        <w:t>Peroxidizables</w:t>
      </w:r>
      <w:r w:rsidR="008F043C">
        <w:rPr>
          <w:rFonts w:ascii="Times New Roman" w:eastAsiaTheme="minorEastAsia" w:hAnsi="Times New Roman"/>
          <w:color w:val="000000" w:themeColor="text1"/>
          <w:sz w:val="24"/>
          <w:szCs w:val="24"/>
          <w:lang w:eastAsia="en-US"/>
          <w14:ligatures w14:val="none"/>
        </w:rPr>
        <w:t xml:space="preserve"> (e</w:t>
      </w:r>
      <w:r w:rsidRPr="003D0614">
        <w:rPr>
          <w:rFonts w:ascii="Times New Roman" w:eastAsiaTheme="minorEastAsia" w:hAnsi="Times New Roman"/>
          <w:color w:val="000000" w:themeColor="text1"/>
          <w:sz w:val="24"/>
          <w:szCs w:val="24"/>
          <w:lang w:eastAsia="en-US"/>
          <w14:ligatures w14:val="none"/>
        </w:rPr>
        <w:t xml:space="preserve">thers, tetrahydrofuran, dioxanes) Mark on bottle: Date received, Date opened, 6 month test result.  Peroxides must be disposed of and a </w:t>
      </w:r>
      <w:r>
        <w:rPr>
          <w:rFonts w:ascii="Times New Roman" w:eastAsiaTheme="minorEastAsia" w:hAnsi="Times New Roman"/>
          <w:color w:val="000000" w:themeColor="text1"/>
          <w:sz w:val="24"/>
          <w:szCs w:val="24"/>
          <w:lang w:eastAsia="en-US"/>
          <w14:ligatures w14:val="none"/>
        </w:rPr>
        <w:t xml:space="preserve">waste slip submitted less than </w:t>
      </w:r>
      <w:r w:rsidRPr="003D0614">
        <w:rPr>
          <w:rFonts w:ascii="Times New Roman" w:eastAsiaTheme="minorEastAsia" w:hAnsi="Times New Roman"/>
          <w:color w:val="000000" w:themeColor="text1"/>
          <w:sz w:val="24"/>
          <w:szCs w:val="24"/>
          <w:lang w:eastAsia="en-US"/>
          <w14:ligatures w14:val="none"/>
        </w:rPr>
        <w:t xml:space="preserve">1 year from receive date year from receive date. </w:t>
      </w:r>
      <w:r>
        <w:rPr>
          <w:rFonts w:ascii="Times New Roman" w:eastAsiaTheme="minorEastAsia" w:hAnsi="Times New Roman"/>
          <w:color w:val="FF0000"/>
          <w:sz w:val="24"/>
          <w:szCs w:val="24"/>
          <w:lang w:eastAsia="en-US"/>
          <w14:ligatures w14:val="none"/>
        </w:rPr>
        <w:t>Mandatory!</w:t>
      </w:r>
    </w:p>
    <w:p w:rsidR="003D0614" w:rsidRPr="003D0614" w:rsidRDefault="003D0614" w:rsidP="003D0614">
      <w:pPr>
        <w:pStyle w:val="Default"/>
        <w:ind w:left="720"/>
      </w:pPr>
    </w:p>
    <w:p w:rsidR="00CD6AF2" w:rsidRPr="00731979" w:rsidRDefault="00CD6AF2" w:rsidP="00CD6AF2">
      <w:pPr>
        <w:pStyle w:val="CM32"/>
        <w:ind w:left="720" w:hanging="720"/>
        <w:rPr>
          <w:rFonts w:ascii="Times New Roman" w:hAnsi="Times New Roman" w:cs="Times New Roman"/>
          <w:b/>
          <w:bCs/>
          <w:color w:val="629DD1" w:themeColor="accent2"/>
        </w:rPr>
      </w:pPr>
      <w:r w:rsidRPr="00731979">
        <w:rPr>
          <w:rFonts w:ascii="Times New Roman" w:hAnsi="Times New Roman" w:cs="Times New Roman"/>
          <w:b/>
          <w:bCs/>
          <w:color w:val="629DD1" w:themeColor="accent2"/>
        </w:rPr>
        <w:t>Personal Protection</w:t>
      </w:r>
    </w:p>
    <w:p w:rsidR="00CD6AF2" w:rsidRPr="00547D5D" w:rsidRDefault="00CD6AF2" w:rsidP="0066282F">
      <w:pPr>
        <w:pStyle w:val="Default"/>
        <w:numPr>
          <w:ilvl w:val="0"/>
          <w:numId w:val="27"/>
        </w:numPr>
        <w:ind w:left="720"/>
        <w:rPr>
          <w:rFonts w:ascii="Times New Roman" w:hAnsi="Times New Roman" w:cs="Times New Roman"/>
          <w:color w:val="211D1E"/>
        </w:rPr>
      </w:pPr>
      <w:r w:rsidRPr="00547D5D">
        <w:rPr>
          <w:rFonts w:ascii="Times New Roman" w:hAnsi="Times New Roman" w:cs="Times New Roman"/>
          <w:color w:val="211D1E"/>
        </w:rPr>
        <w:t>Ensure that appropriate (ANSI approved) eye protection is worn by all persons (including visitors) where chemicals are used or stored. NOTE: Supervisor may help employees choose the appropriate eye protection such as using goggles for liquid hazards, etc.  Standard prescription eyeglasses are not sufficient.</w:t>
      </w:r>
    </w:p>
    <w:p w:rsidR="00CD6AF2" w:rsidRPr="00547D5D" w:rsidRDefault="00CD6AF2" w:rsidP="0066282F">
      <w:pPr>
        <w:pStyle w:val="Default"/>
        <w:numPr>
          <w:ilvl w:val="0"/>
          <w:numId w:val="27"/>
        </w:numPr>
        <w:ind w:left="720"/>
        <w:rPr>
          <w:rFonts w:ascii="Times New Roman" w:hAnsi="Times New Roman" w:cs="Times New Roman"/>
          <w:color w:val="211D1E"/>
        </w:rPr>
      </w:pPr>
      <w:r w:rsidRPr="00547D5D">
        <w:rPr>
          <w:rFonts w:ascii="Times New Roman" w:hAnsi="Times New Roman" w:cs="Times New Roman"/>
          <w:color w:val="211D1E"/>
        </w:rPr>
        <w:t xml:space="preserve">Wear appropriate gloves when handling toxic materials.  Inspect gloves upon usage. NOTE: Supervisor may help employees choose their gloves based on chemical incompatibilities. </w:t>
      </w:r>
    </w:p>
    <w:p w:rsidR="00CD6AF2" w:rsidRPr="00547D5D" w:rsidRDefault="00CD6AF2" w:rsidP="0066282F">
      <w:pPr>
        <w:pStyle w:val="Default"/>
        <w:numPr>
          <w:ilvl w:val="0"/>
          <w:numId w:val="27"/>
        </w:numPr>
        <w:ind w:left="720"/>
        <w:rPr>
          <w:rFonts w:ascii="Times New Roman" w:hAnsi="Times New Roman" w:cs="Times New Roman"/>
          <w:color w:val="211D1E"/>
        </w:rPr>
      </w:pPr>
      <w:r w:rsidRPr="00547D5D">
        <w:rPr>
          <w:rFonts w:ascii="Times New Roman" w:hAnsi="Times New Roman" w:cs="Times New Roman"/>
          <w:color w:val="211D1E"/>
        </w:rPr>
        <w:t xml:space="preserve">Contact lenses are strongly discouraged, because they absorb fumes and make washing the eye area after chemical exposure difficult. </w:t>
      </w:r>
    </w:p>
    <w:p w:rsidR="00CD6AF2" w:rsidRPr="00547D5D" w:rsidRDefault="00CD6AF2" w:rsidP="00CD6AF2">
      <w:pPr>
        <w:pStyle w:val="Default"/>
        <w:rPr>
          <w:rFonts w:ascii="Times New Roman" w:hAnsi="Times New Roman" w:cs="Times New Roman"/>
          <w:color w:val="211D1E"/>
        </w:rPr>
      </w:pPr>
    </w:p>
    <w:p w:rsidR="00CD6AF2" w:rsidRPr="00731979" w:rsidRDefault="00CD6AF2" w:rsidP="00CD6AF2">
      <w:pPr>
        <w:pStyle w:val="CM32"/>
        <w:ind w:left="720" w:hanging="720"/>
        <w:rPr>
          <w:rFonts w:ascii="Times New Roman" w:hAnsi="Times New Roman" w:cs="Times New Roman"/>
          <w:b/>
          <w:bCs/>
          <w:color w:val="629DD1" w:themeColor="accent2"/>
        </w:rPr>
      </w:pPr>
      <w:r w:rsidRPr="00731979">
        <w:rPr>
          <w:rFonts w:ascii="Times New Roman" w:hAnsi="Times New Roman" w:cs="Times New Roman"/>
          <w:b/>
          <w:bCs/>
          <w:color w:val="629DD1" w:themeColor="accent2"/>
        </w:rPr>
        <w:t xml:space="preserve">Planning for Laboratory Operations </w:t>
      </w:r>
    </w:p>
    <w:p w:rsidR="00CD6AF2" w:rsidRPr="008D57BB" w:rsidRDefault="00CD6AF2" w:rsidP="0066282F">
      <w:pPr>
        <w:pStyle w:val="Default"/>
        <w:numPr>
          <w:ilvl w:val="0"/>
          <w:numId w:val="27"/>
        </w:numPr>
        <w:ind w:left="720"/>
        <w:rPr>
          <w:rFonts w:ascii="Times New Roman" w:hAnsi="Times New Roman" w:cs="Times New Roman"/>
          <w:color w:val="211D1E"/>
        </w:rPr>
      </w:pPr>
      <w:r w:rsidRPr="00547D5D">
        <w:rPr>
          <w:rFonts w:ascii="Times New Roman" w:hAnsi="Times New Roman" w:cs="Times New Roman"/>
          <w:color w:val="211D1E"/>
        </w:rPr>
        <w:t xml:space="preserve">Plan appropriate protective procedures, and plan the positioning of all equipment before beginning any operation. </w:t>
      </w:r>
    </w:p>
    <w:p w:rsidR="00CD6AF2" w:rsidRPr="00547D5D" w:rsidRDefault="00CD6AF2" w:rsidP="0066282F">
      <w:pPr>
        <w:pStyle w:val="Default"/>
        <w:numPr>
          <w:ilvl w:val="0"/>
          <w:numId w:val="27"/>
        </w:numPr>
        <w:ind w:left="720"/>
        <w:rPr>
          <w:rFonts w:ascii="Times New Roman" w:hAnsi="Times New Roman" w:cs="Times New Roman"/>
          <w:color w:val="211D1E"/>
        </w:rPr>
      </w:pPr>
      <w:r w:rsidRPr="00547D5D">
        <w:rPr>
          <w:rFonts w:ascii="Times New Roman" w:hAnsi="Times New Roman" w:cs="Times New Roman"/>
          <w:color w:val="211D1E"/>
        </w:rPr>
        <w:t>Seek information and advice about the haza</w:t>
      </w:r>
      <w:r w:rsidR="008D57BB">
        <w:rPr>
          <w:rFonts w:ascii="Times New Roman" w:hAnsi="Times New Roman" w:cs="Times New Roman"/>
          <w:color w:val="211D1E"/>
        </w:rPr>
        <w:t xml:space="preserve">rds of the chemicals to be used (read the </w:t>
      </w:r>
      <w:r w:rsidRPr="00547D5D">
        <w:rPr>
          <w:rFonts w:ascii="Times New Roman" w:hAnsi="Times New Roman" w:cs="Times New Roman"/>
          <w:color w:val="211D1E"/>
        </w:rPr>
        <w:t>SDS)</w:t>
      </w:r>
      <w:r w:rsidR="008D57BB">
        <w:rPr>
          <w:rFonts w:ascii="Times New Roman" w:hAnsi="Times New Roman" w:cs="Times New Roman"/>
          <w:color w:val="211D1E"/>
        </w:rPr>
        <w:t>.</w:t>
      </w:r>
      <w:r w:rsidRPr="00547D5D">
        <w:rPr>
          <w:rFonts w:ascii="Times New Roman" w:hAnsi="Times New Roman" w:cs="Times New Roman"/>
          <w:color w:val="211D1E"/>
        </w:rPr>
        <w:t xml:space="preserve"> </w:t>
      </w:r>
    </w:p>
    <w:p w:rsidR="00CD6AF2" w:rsidRPr="00547D5D" w:rsidRDefault="00CD6AF2" w:rsidP="00CD6AF2">
      <w:pPr>
        <w:pStyle w:val="Default"/>
        <w:rPr>
          <w:rFonts w:ascii="Times New Roman" w:hAnsi="Times New Roman" w:cs="Times New Roman"/>
          <w:color w:val="211D1E"/>
        </w:rPr>
      </w:pPr>
    </w:p>
    <w:p w:rsidR="00CD6AF2" w:rsidRPr="00731979" w:rsidRDefault="00CD6AF2" w:rsidP="00CD6AF2">
      <w:pPr>
        <w:pStyle w:val="CM32"/>
        <w:ind w:left="720" w:hanging="720"/>
        <w:rPr>
          <w:rFonts w:ascii="Times New Roman" w:hAnsi="Times New Roman" w:cs="Times New Roman"/>
          <w:b/>
          <w:bCs/>
          <w:color w:val="629DD1" w:themeColor="accent2"/>
        </w:rPr>
      </w:pPr>
      <w:r w:rsidRPr="00731979">
        <w:rPr>
          <w:rFonts w:ascii="Times New Roman" w:hAnsi="Times New Roman" w:cs="Times New Roman"/>
          <w:b/>
          <w:bCs/>
          <w:color w:val="629DD1" w:themeColor="accent2"/>
        </w:rPr>
        <w:t xml:space="preserve">Unattended Operations </w:t>
      </w:r>
    </w:p>
    <w:p w:rsidR="00CD6AF2" w:rsidRPr="008D57BB" w:rsidRDefault="00CD6AF2" w:rsidP="0066282F">
      <w:pPr>
        <w:pStyle w:val="Default"/>
        <w:numPr>
          <w:ilvl w:val="0"/>
          <w:numId w:val="27"/>
        </w:numPr>
        <w:ind w:left="720"/>
        <w:rPr>
          <w:rFonts w:ascii="Times New Roman" w:hAnsi="Times New Roman" w:cs="Times New Roman"/>
          <w:color w:val="211D1E"/>
        </w:rPr>
      </w:pPr>
      <w:r w:rsidRPr="00547D5D">
        <w:rPr>
          <w:rFonts w:ascii="Times New Roman" w:hAnsi="Times New Roman" w:cs="Times New Roman"/>
          <w:color w:val="211D1E"/>
        </w:rPr>
        <w:t xml:space="preserve">Leave lights on and post a sign on the door announcing an unattended operation. </w:t>
      </w:r>
    </w:p>
    <w:p w:rsidR="00CD6AF2" w:rsidRPr="008D57BB" w:rsidRDefault="00CD6AF2" w:rsidP="0066282F">
      <w:pPr>
        <w:pStyle w:val="Default"/>
        <w:numPr>
          <w:ilvl w:val="0"/>
          <w:numId w:val="27"/>
        </w:numPr>
        <w:ind w:left="720"/>
        <w:rPr>
          <w:rFonts w:ascii="Times New Roman" w:hAnsi="Times New Roman" w:cs="Times New Roman"/>
          <w:color w:val="211D1E"/>
        </w:rPr>
      </w:pPr>
      <w:r w:rsidRPr="00547D5D">
        <w:rPr>
          <w:rFonts w:ascii="Times New Roman" w:hAnsi="Times New Roman" w:cs="Times New Roman"/>
          <w:color w:val="211D1E"/>
        </w:rPr>
        <w:t xml:space="preserve">Provide for containment of toxic substance release in case of equipment or utility failure. </w:t>
      </w:r>
    </w:p>
    <w:p w:rsidR="00CD6AF2" w:rsidRPr="008D57BB" w:rsidRDefault="00CD6AF2" w:rsidP="0066282F">
      <w:pPr>
        <w:pStyle w:val="Default"/>
        <w:numPr>
          <w:ilvl w:val="0"/>
          <w:numId w:val="27"/>
        </w:numPr>
        <w:ind w:left="720"/>
        <w:rPr>
          <w:rFonts w:ascii="Times New Roman" w:hAnsi="Times New Roman" w:cs="Times New Roman"/>
          <w:color w:val="211D1E"/>
        </w:rPr>
      </w:pPr>
      <w:r w:rsidRPr="00547D5D">
        <w:rPr>
          <w:rFonts w:ascii="Times New Roman" w:hAnsi="Times New Roman" w:cs="Times New Roman"/>
          <w:color w:val="211D1E"/>
        </w:rPr>
        <w:t xml:space="preserve">Notify the laboratory supervisor about the unattended operation. </w:t>
      </w:r>
    </w:p>
    <w:p w:rsidR="00CD6AF2" w:rsidRPr="008D57BB" w:rsidRDefault="00CD6AF2" w:rsidP="0066282F">
      <w:pPr>
        <w:pStyle w:val="Default"/>
        <w:numPr>
          <w:ilvl w:val="0"/>
          <w:numId w:val="27"/>
        </w:numPr>
        <w:ind w:left="720"/>
        <w:rPr>
          <w:rFonts w:ascii="Times New Roman" w:hAnsi="Times New Roman" w:cs="Times New Roman"/>
          <w:color w:val="211D1E"/>
        </w:rPr>
      </w:pPr>
      <w:r w:rsidRPr="00547D5D">
        <w:rPr>
          <w:rFonts w:ascii="Times New Roman" w:hAnsi="Times New Roman" w:cs="Times New Roman"/>
          <w:color w:val="211D1E"/>
        </w:rPr>
        <w:t xml:space="preserve">Doors should be posted with emergency numbers. </w:t>
      </w:r>
    </w:p>
    <w:p w:rsidR="00CD6AF2" w:rsidRPr="008D57BB" w:rsidRDefault="00CD6AF2" w:rsidP="0066282F">
      <w:pPr>
        <w:pStyle w:val="Default"/>
        <w:numPr>
          <w:ilvl w:val="0"/>
          <w:numId w:val="27"/>
        </w:numPr>
        <w:ind w:left="720"/>
        <w:rPr>
          <w:rFonts w:ascii="Times New Roman" w:hAnsi="Times New Roman" w:cs="Times New Roman"/>
          <w:color w:val="211D1E"/>
        </w:rPr>
      </w:pPr>
      <w:r w:rsidRPr="00547D5D">
        <w:rPr>
          <w:rFonts w:ascii="Times New Roman" w:hAnsi="Times New Roman" w:cs="Times New Roman"/>
          <w:color w:val="211D1E"/>
        </w:rPr>
        <w:t xml:space="preserve">Use the hood when working with any volatile substance. </w:t>
      </w:r>
    </w:p>
    <w:p w:rsidR="00CD6AF2" w:rsidRPr="008D57BB" w:rsidRDefault="00CD6AF2" w:rsidP="0066282F">
      <w:pPr>
        <w:pStyle w:val="Default"/>
        <w:numPr>
          <w:ilvl w:val="0"/>
          <w:numId w:val="27"/>
        </w:numPr>
        <w:ind w:left="720"/>
        <w:contextualSpacing/>
        <w:rPr>
          <w:rFonts w:ascii="Times New Roman" w:hAnsi="Times New Roman" w:cs="Times New Roman"/>
          <w:color w:val="211D1E"/>
        </w:rPr>
      </w:pPr>
      <w:r w:rsidRPr="00547D5D">
        <w:rPr>
          <w:rFonts w:ascii="Times New Roman" w:hAnsi="Times New Roman" w:cs="Times New Roman"/>
          <w:color w:val="211D1E"/>
        </w:rPr>
        <w:t xml:space="preserve">Keep hoods closed except when apparatus adjustments are being made.  </w:t>
      </w:r>
    </w:p>
    <w:p w:rsidR="00CD6AF2" w:rsidRPr="00547D5D" w:rsidRDefault="00CD6AF2" w:rsidP="0066282F">
      <w:pPr>
        <w:pStyle w:val="CM32"/>
        <w:numPr>
          <w:ilvl w:val="0"/>
          <w:numId w:val="27"/>
        </w:numPr>
        <w:ind w:left="720" w:right="658"/>
        <w:contextualSpacing/>
        <w:rPr>
          <w:rFonts w:ascii="Times New Roman" w:hAnsi="Times New Roman" w:cs="Times New Roman"/>
          <w:color w:val="211D1E"/>
        </w:rPr>
      </w:pPr>
      <w:r w:rsidRPr="00547D5D">
        <w:rPr>
          <w:rFonts w:ascii="Times New Roman" w:hAnsi="Times New Roman" w:cs="Times New Roman"/>
          <w:color w:val="211D1E"/>
        </w:rPr>
        <w:t xml:space="preserve">Be alert to unsafe conditions anywhere in the HSC and report them to the Chemical </w:t>
      </w:r>
      <w:r w:rsidRPr="00547D5D">
        <w:rPr>
          <w:rFonts w:ascii="Times New Roman" w:hAnsi="Times New Roman" w:cs="Times New Roman"/>
          <w:color w:val="211D1E"/>
        </w:rPr>
        <w:lastRenderedPageBreak/>
        <w:t>Hygiene Officer or designee when detected.</w:t>
      </w:r>
    </w:p>
    <w:p w:rsidR="008D57BB" w:rsidRDefault="008D57BB" w:rsidP="008D57BB">
      <w:pPr>
        <w:pStyle w:val="CM32"/>
        <w:ind w:left="360" w:right="658"/>
        <w:contextualSpacing/>
        <w:rPr>
          <w:rFonts w:ascii="Times New Roman" w:hAnsi="Times New Roman" w:cs="Times New Roman"/>
          <w:color w:val="211D1E"/>
        </w:rPr>
      </w:pPr>
    </w:p>
    <w:p w:rsidR="008D57BB" w:rsidRPr="008D57BB" w:rsidRDefault="00CD6AF2" w:rsidP="008D57BB">
      <w:pPr>
        <w:pStyle w:val="CM32"/>
        <w:ind w:left="360" w:right="658"/>
        <w:rPr>
          <w:rFonts w:ascii="Times New Roman" w:hAnsi="Times New Roman" w:cs="Times New Roman"/>
          <w:color w:val="211D1E"/>
        </w:rPr>
      </w:pPr>
      <w:r w:rsidRPr="00547D5D">
        <w:rPr>
          <w:rFonts w:ascii="Times New Roman" w:hAnsi="Times New Roman" w:cs="Times New Roman"/>
          <w:color w:val="211D1E"/>
        </w:rPr>
        <w:t xml:space="preserve">WORKING ALONE IN THE LABORATORY SHOULD BE AVOIDED IF AT ALL POSSIBLE. </w:t>
      </w:r>
      <w:r w:rsidR="003D0614">
        <w:rPr>
          <w:rFonts w:ascii="Times New Roman" w:hAnsi="Times New Roman" w:cs="Times New Roman"/>
          <w:color w:val="211D1E"/>
        </w:rPr>
        <w:t>Communication and check procedures should be in place when necessary.</w:t>
      </w:r>
    </w:p>
    <w:p w:rsidR="00CD6AF2" w:rsidRPr="00F0600B" w:rsidRDefault="00CD6AF2" w:rsidP="008D57BB">
      <w:pPr>
        <w:pStyle w:val="CM32"/>
        <w:ind w:left="720" w:hanging="720"/>
        <w:jc w:val="both"/>
        <w:rPr>
          <w:rFonts w:ascii="Times New Roman" w:hAnsi="Times New Roman" w:cs="Times New Roman"/>
          <w:color w:val="629DD1" w:themeColor="accent2"/>
        </w:rPr>
      </w:pPr>
      <w:r w:rsidRPr="00F0600B">
        <w:rPr>
          <w:rFonts w:ascii="Times New Roman" w:hAnsi="Times New Roman" w:cs="Times New Roman"/>
          <w:b/>
          <w:bCs/>
          <w:color w:val="629DD1" w:themeColor="accent2"/>
        </w:rPr>
        <w:t xml:space="preserve">Chemical Hazardous Waste Disposal </w:t>
      </w:r>
    </w:p>
    <w:p w:rsidR="008F043C" w:rsidRPr="008F043C" w:rsidRDefault="00CD6AF2" w:rsidP="008A1D20">
      <w:pPr>
        <w:pStyle w:val="CM21"/>
        <w:numPr>
          <w:ilvl w:val="1"/>
          <w:numId w:val="28"/>
        </w:numPr>
        <w:tabs>
          <w:tab w:val="clear" w:pos="1440"/>
        </w:tabs>
        <w:spacing w:line="240" w:lineRule="auto"/>
        <w:ind w:left="720" w:right="313"/>
      </w:pPr>
      <w:r w:rsidRPr="008F043C">
        <w:rPr>
          <w:rFonts w:ascii="Times New Roman" w:hAnsi="Times New Roman" w:cs="Times New Roman"/>
          <w:color w:val="211D1E"/>
        </w:rPr>
        <w:t>Contact Environmental Health and Safety for Hazardous Waste Management and Dispo</w:t>
      </w:r>
      <w:r w:rsidR="008F043C" w:rsidRPr="008F043C">
        <w:rPr>
          <w:rFonts w:ascii="Times New Roman" w:hAnsi="Times New Roman" w:cs="Times New Roman"/>
          <w:color w:val="211D1E"/>
        </w:rPr>
        <w:t xml:space="preserve">sal Procedures (293-3792), </w:t>
      </w:r>
      <w:r w:rsidRPr="008F043C">
        <w:rPr>
          <w:rFonts w:ascii="Times New Roman" w:hAnsi="Times New Roman" w:cs="Times New Roman"/>
        </w:rPr>
        <w:t xml:space="preserve">submit </w:t>
      </w:r>
      <w:r w:rsidR="008F043C" w:rsidRPr="008F043C">
        <w:rPr>
          <w:rFonts w:ascii="Times New Roman" w:hAnsi="Times New Roman" w:cs="Times New Roman"/>
        </w:rPr>
        <w:t xml:space="preserve">Hazardous Waste Pickup Forms here: </w:t>
      </w:r>
      <w:hyperlink r:id="rId24" w:history="1">
        <w:r w:rsidR="008F043C" w:rsidRPr="008F043C">
          <w:rPr>
            <w:rStyle w:val="Hyperlink"/>
            <w:rFonts w:ascii="Times New Roman" w:hAnsi="Times New Roman" w:cs="Times New Roman"/>
          </w:rPr>
          <w:t>http://ehs.wvu.edu/environmental/waste-management/hazardous-waste-disposal-form</w:t>
        </w:r>
      </w:hyperlink>
    </w:p>
    <w:p w:rsidR="00CD6AF2" w:rsidRPr="00547D5D" w:rsidRDefault="00CD6AF2" w:rsidP="0066282F">
      <w:pPr>
        <w:pStyle w:val="Default"/>
        <w:numPr>
          <w:ilvl w:val="1"/>
          <w:numId w:val="28"/>
        </w:numPr>
        <w:tabs>
          <w:tab w:val="clear" w:pos="1440"/>
          <w:tab w:val="num" w:pos="720"/>
        </w:tabs>
        <w:ind w:left="720"/>
        <w:rPr>
          <w:rFonts w:ascii="Times New Roman" w:hAnsi="Times New Roman" w:cs="Times New Roman"/>
          <w:color w:val="211D1E"/>
        </w:rPr>
      </w:pPr>
      <w:r w:rsidRPr="00547D5D">
        <w:rPr>
          <w:rFonts w:ascii="Times New Roman" w:hAnsi="Times New Roman" w:cs="Times New Roman"/>
          <w:color w:val="211D1E"/>
        </w:rPr>
        <w:t>Deposit chemical waste in an appropriately labeled receptacle which is labeled with the percentage of each component and with any special precautions to use with that conta</w:t>
      </w:r>
      <w:r w:rsidR="00E448D8">
        <w:rPr>
          <w:rFonts w:ascii="Times New Roman" w:hAnsi="Times New Roman" w:cs="Times New Roman"/>
          <w:color w:val="211D1E"/>
        </w:rPr>
        <w:t>iner, e.g., “open only in hood.”</w:t>
      </w:r>
      <w:r w:rsidR="00793063">
        <w:rPr>
          <w:rFonts w:ascii="Times New Roman" w:hAnsi="Times New Roman" w:cs="Times New Roman"/>
          <w:color w:val="211D1E"/>
        </w:rPr>
        <w:t xml:space="preserve"> Containers must be in good condition, have the cap tightly closed, and be kept in the area of generation. It is not recommended to fill containers up completely in the event there is a leak. If possible, have the waste removed when it is ~90% full. </w:t>
      </w:r>
    </w:p>
    <w:p w:rsidR="00CD6AF2" w:rsidRPr="00547D5D" w:rsidRDefault="00CD6AF2" w:rsidP="0066282F">
      <w:pPr>
        <w:pStyle w:val="Default"/>
        <w:numPr>
          <w:ilvl w:val="1"/>
          <w:numId w:val="28"/>
        </w:numPr>
        <w:tabs>
          <w:tab w:val="clear" w:pos="1440"/>
          <w:tab w:val="num" w:pos="720"/>
        </w:tabs>
        <w:ind w:left="720"/>
        <w:rPr>
          <w:rFonts w:ascii="Times New Roman" w:hAnsi="Times New Roman" w:cs="Times New Roman"/>
          <w:color w:val="211D1E"/>
        </w:rPr>
      </w:pPr>
      <w:r w:rsidRPr="00547D5D">
        <w:rPr>
          <w:rFonts w:ascii="Times New Roman" w:hAnsi="Times New Roman" w:cs="Times New Roman"/>
          <w:color w:val="211D1E"/>
        </w:rPr>
        <w:t>Do no</w:t>
      </w:r>
      <w:r w:rsidR="00793063">
        <w:rPr>
          <w:rFonts w:ascii="Times New Roman" w:hAnsi="Times New Roman" w:cs="Times New Roman"/>
          <w:color w:val="211D1E"/>
        </w:rPr>
        <w:t>t pour chemicals down any drain.</w:t>
      </w:r>
      <w:r w:rsidRPr="00547D5D">
        <w:rPr>
          <w:rFonts w:ascii="Times New Roman" w:hAnsi="Times New Roman" w:cs="Times New Roman"/>
          <w:color w:val="211D1E"/>
        </w:rPr>
        <w:t xml:space="preserve"> Do not pour any substance down the drain which might interfere with the biological activity of waste water treatment.   </w:t>
      </w:r>
    </w:p>
    <w:p w:rsidR="00CD6AF2" w:rsidRDefault="00CD6AF2" w:rsidP="0066282F">
      <w:pPr>
        <w:pStyle w:val="Default"/>
        <w:numPr>
          <w:ilvl w:val="1"/>
          <w:numId w:val="28"/>
        </w:numPr>
        <w:tabs>
          <w:tab w:val="clear" w:pos="1440"/>
          <w:tab w:val="num" w:pos="720"/>
        </w:tabs>
        <w:ind w:left="720"/>
        <w:rPr>
          <w:rFonts w:ascii="Times New Roman" w:hAnsi="Times New Roman" w:cs="Times New Roman"/>
          <w:color w:val="211D1E"/>
        </w:rPr>
      </w:pPr>
      <w:r w:rsidRPr="00547D5D">
        <w:rPr>
          <w:rFonts w:ascii="Times New Roman" w:hAnsi="Times New Roman" w:cs="Times New Roman"/>
          <w:color w:val="211D1E"/>
        </w:rPr>
        <w:t>Do not throw empty containers of chemicals in the regular trash unless they have been rinsed of any contamination.  If the chemical is highly hazardous, dispose of empty container in hazardous waste.</w:t>
      </w:r>
    </w:p>
    <w:p w:rsidR="003D0614" w:rsidRDefault="003D0614" w:rsidP="003D0614">
      <w:pPr>
        <w:pStyle w:val="Default"/>
        <w:ind w:left="360"/>
        <w:rPr>
          <w:rFonts w:ascii="Times New Roman" w:hAnsi="Times New Roman" w:cs="Times New Roman"/>
          <w:color w:val="211D1E"/>
        </w:rPr>
      </w:pPr>
      <w:r w:rsidRPr="003D0614">
        <w:rPr>
          <w:rFonts w:ascii="Times New Roman" w:hAnsi="Times New Roman" w:cs="Times New Roman"/>
          <w:b/>
          <w:color w:val="211D1E"/>
        </w:rPr>
        <w:t>Note:</w:t>
      </w:r>
      <w:r>
        <w:rPr>
          <w:rFonts w:ascii="Times New Roman" w:hAnsi="Times New Roman" w:cs="Times New Roman"/>
          <w:color w:val="211D1E"/>
        </w:rPr>
        <w:t xml:space="preserve"> No chemical can go down the drain unless a hazard assessment has been conducted and written approval has been provided by Environmental Health and Safety.</w:t>
      </w:r>
    </w:p>
    <w:p w:rsidR="003B0113" w:rsidRPr="00547D5D" w:rsidRDefault="003B0113" w:rsidP="003D0614">
      <w:pPr>
        <w:pStyle w:val="Default"/>
        <w:ind w:left="360"/>
        <w:rPr>
          <w:rFonts w:ascii="Times New Roman" w:hAnsi="Times New Roman" w:cs="Times New Roman"/>
          <w:color w:val="211D1E"/>
        </w:rPr>
      </w:pPr>
    </w:p>
    <w:p w:rsidR="00CD6AF2" w:rsidRPr="009A5718" w:rsidRDefault="00CD6AF2" w:rsidP="00CD6AF2">
      <w:pPr>
        <w:pStyle w:val="Heading5"/>
        <w:rPr>
          <w:rFonts w:ascii="Times New Roman" w:hAnsi="Times New Roman"/>
          <w:color w:val="4A66AC" w:themeColor="accent1"/>
          <w:sz w:val="24"/>
          <w:szCs w:val="24"/>
        </w:rPr>
      </w:pPr>
      <w:r w:rsidRPr="009A5718">
        <w:rPr>
          <w:rFonts w:ascii="Times New Roman" w:hAnsi="Times New Roman"/>
          <w:color w:val="4A66AC" w:themeColor="accent1"/>
          <w:sz w:val="24"/>
          <w:szCs w:val="24"/>
        </w:rPr>
        <w:t>Chemical Spills, Releases and Accidents</w:t>
      </w:r>
    </w:p>
    <w:p w:rsidR="00F0600B" w:rsidRDefault="00F0600B" w:rsidP="00F0600B">
      <w:pPr>
        <w:pStyle w:val="Default"/>
        <w:rPr>
          <w:rFonts w:ascii="Times New Roman" w:hAnsi="Times New Roman" w:cs="Times New Roman"/>
        </w:rPr>
      </w:pPr>
    </w:p>
    <w:p w:rsidR="00CD6AF2" w:rsidRDefault="00CD6AF2" w:rsidP="00F0600B">
      <w:pPr>
        <w:pStyle w:val="Default"/>
        <w:rPr>
          <w:rFonts w:ascii="Times New Roman" w:hAnsi="Times New Roman" w:cs="Times New Roman"/>
          <w:bCs/>
        </w:rPr>
      </w:pPr>
      <w:r w:rsidRPr="00547D5D">
        <w:rPr>
          <w:rFonts w:ascii="Times New Roman" w:hAnsi="Times New Roman" w:cs="Times New Roman"/>
        </w:rPr>
        <w:t xml:space="preserve">The lab workers’ response will depend on the </w:t>
      </w:r>
      <w:r w:rsidRPr="0022229A">
        <w:rPr>
          <w:rFonts w:ascii="Times New Roman" w:hAnsi="Times New Roman" w:cs="Times New Roman"/>
          <w:bCs/>
        </w:rPr>
        <w:t>size of the spill and its hazards.</w:t>
      </w:r>
      <w:r w:rsidR="008F043C">
        <w:rPr>
          <w:rFonts w:ascii="Times New Roman" w:hAnsi="Times New Roman" w:cs="Times New Roman"/>
          <w:bCs/>
        </w:rPr>
        <w:t xml:space="preserve"> Spill kits are provided by WVU Environmental Health and Safety.  Summit a request here: </w:t>
      </w:r>
      <w:hyperlink r:id="rId25" w:history="1">
        <w:r w:rsidR="008F043C" w:rsidRPr="004B69DB">
          <w:rPr>
            <w:rStyle w:val="Hyperlink"/>
            <w:rFonts w:ascii="Times New Roman" w:hAnsi="Times New Roman" w:cs="Times New Roman"/>
            <w:bCs/>
          </w:rPr>
          <w:t>http://wvu.qualtrics.com/jfe/form/SV_0kNXsb0SVc8NXr7</w:t>
        </w:r>
      </w:hyperlink>
    </w:p>
    <w:p w:rsidR="008F043C" w:rsidRPr="0022229A" w:rsidRDefault="008F043C" w:rsidP="00F0600B">
      <w:pPr>
        <w:pStyle w:val="Default"/>
        <w:rPr>
          <w:rFonts w:ascii="Times New Roman" w:hAnsi="Times New Roman" w:cs="Times New Roman"/>
          <w:color w:val="211D1E"/>
        </w:rPr>
      </w:pPr>
    </w:p>
    <w:p w:rsidR="00CD6AF2" w:rsidRPr="0022229A" w:rsidRDefault="00CD6AF2" w:rsidP="00CD6AF2">
      <w:pPr>
        <w:pStyle w:val="Default"/>
        <w:ind w:left="360"/>
        <w:rPr>
          <w:rFonts w:ascii="Times New Roman" w:hAnsi="Times New Roman" w:cs="Times New Roman"/>
          <w:bCs/>
          <w:color w:val="211D1E"/>
        </w:rPr>
      </w:pPr>
    </w:p>
    <w:p w:rsidR="00CD6AF2" w:rsidRPr="009A5718" w:rsidRDefault="00CD6AF2" w:rsidP="00CD6AF2">
      <w:pPr>
        <w:pStyle w:val="Default"/>
        <w:ind w:left="360"/>
        <w:rPr>
          <w:rFonts w:ascii="Times New Roman" w:hAnsi="Times New Roman" w:cs="Times New Roman"/>
          <w:b/>
          <w:bCs/>
          <w:color w:val="629DD1" w:themeColor="accent2"/>
        </w:rPr>
      </w:pPr>
      <w:r w:rsidRPr="009A5718">
        <w:rPr>
          <w:rFonts w:ascii="Times New Roman" w:hAnsi="Times New Roman" w:cs="Times New Roman"/>
          <w:b/>
          <w:bCs/>
          <w:color w:val="629DD1" w:themeColor="accent2"/>
        </w:rPr>
        <w:t>Small Spills</w:t>
      </w:r>
    </w:p>
    <w:p w:rsidR="00CD6AF2" w:rsidRPr="00547D5D" w:rsidRDefault="00CD6AF2" w:rsidP="00CD6AF2">
      <w:pPr>
        <w:pStyle w:val="Default"/>
        <w:ind w:left="360"/>
        <w:rPr>
          <w:rFonts w:ascii="Times New Roman" w:hAnsi="Times New Roman" w:cs="Times New Roman"/>
          <w:b/>
          <w:bCs/>
          <w:color w:val="211D1E"/>
        </w:rPr>
      </w:pPr>
    </w:p>
    <w:p w:rsidR="00CD6AF2" w:rsidRPr="00547D5D" w:rsidRDefault="00CD6AF2" w:rsidP="00CD6AF2">
      <w:pPr>
        <w:pStyle w:val="Default"/>
        <w:ind w:left="360"/>
        <w:rPr>
          <w:rFonts w:ascii="Times New Roman" w:hAnsi="Times New Roman" w:cs="Times New Roman"/>
          <w:color w:val="211D1E"/>
        </w:rPr>
      </w:pPr>
      <w:r w:rsidRPr="00547D5D">
        <w:rPr>
          <w:rFonts w:ascii="Times New Roman" w:hAnsi="Times New Roman" w:cs="Times New Roman"/>
          <w:color w:val="211D1E"/>
        </w:rPr>
        <w:t xml:space="preserve">In general, the laboratory shall be held responsible for cleaning up </w:t>
      </w:r>
      <w:r w:rsidRPr="0022229A">
        <w:rPr>
          <w:rFonts w:ascii="Times New Roman" w:hAnsi="Times New Roman" w:cs="Times New Roman"/>
          <w:bCs/>
          <w:color w:val="211D1E"/>
        </w:rPr>
        <w:t xml:space="preserve">small </w:t>
      </w:r>
      <w:r w:rsidRPr="00547D5D">
        <w:rPr>
          <w:rFonts w:ascii="Times New Roman" w:hAnsi="Times New Roman" w:cs="Times New Roman"/>
          <w:color w:val="211D1E"/>
        </w:rPr>
        <w:t xml:space="preserve">chemical spills (one liter or less) </w:t>
      </w:r>
      <w:r w:rsidRPr="00547D5D">
        <w:rPr>
          <w:rFonts w:ascii="Times New Roman" w:hAnsi="Times New Roman" w:cs="Times New Roman"/>
          <w:b/>
          <w:bCs/>
          <w:color w:val="211D1E"/>
        </w:rPr>
        <w:t>IF</w:t>
      </w:r>
      <w:r w:rsidRPr="00547D5D">
        <w:rPr>
          <w:rFonts w:ascii="Times New Roman" w:hAnsi="Times New Roman" w:cs="Times New Roman"/>
          <w:color w:val="211D1E"/>
        </w:rPr>
        <w:t xml:space="preserve"> the materi</w:t>
      </w:r>
      <w:r w:rsidR="00E448D8">
        <w:rPr>
          <w:rFonts w:ascii="Times New Roman" w:hAnsi="Times New Roman" w:cs="Times New Roman"/>
          <w:color w:val="211D1E"/>
        </w:rPr>
        <w:t>al is not “Extremely Hazardous,”</w:t>
      </w:r>
      <w:r w:rsidRPr="00547D5D">
        <w:rPr>
          <w:rFonts w:ascii="Times New Roman" w:hAnsi="Times New Roman" w:cs="Times New Roman"/>
          <w:color w:val="211D1E"/>
        </w:rPr>
        <w:t xml:space="preserve"> using spill kits provided by the laboratory.</w:t>
      </w:r>
    </w:p>
    <w:p w:rsidR="00CD6AF2" w:rsidRPr="00547D5D" w:rsidRDefault="00CD6AF2" w:rsidP="00CD6AF2">
      <w:pPr>
        <w:pStyle w:val="Default"/>
        <w:ind w:left="360"/>
        <w:rPr>
          <w:rFonts w:ascii="Times New Roman" w:hAnsi="Times New Roman" w:cs="Times New Roman"/>
          <w:color w:val="211D1E"/>
        </w:rPr>
      </w:pPr>
    </w:p>
    <w:p w:rsidR="00CD6AF2" w:rsidRPr="009A5718" w:rsidRDefault="00CD6AF2" w:rsidP="00CD6AF2">
      <w:pPr>
        <w:pStyle w:val="Default"/>
        <w:ind w:left="360"/>
        <w:rPr>
          <w:rFonts w:ascii="Times New Roman" w:hAnsi="Times New Roman" w:cs="Times New Roman"/>
          <w:b/>
          <w:bCs/>
          <w:color w:val="629DD1" w:themeColor="accent2"/>
        </w:rPr>
      </w:pPr>
      <w:r w:rsidRPr="009A5718">
        <w:rPr>
          <w:rFonts w:ascii="Times New Roman" w:hAnsi="Times New Roman" w:cs="Times New Roman"/>
          <w:b/>
          <w:bCs/>
          <w:color w:val="629DD1" w:themeColor="accent2"/>
        </w:rPr>
        <w:t>Large Spills</w:t>
      </w:r>
    </w:p>
    <w:p w:rsidR="00CD6AF2" w:rsidRPr="00547D5D" w:rsidRDefault="00CD6AF2" w:rsidP="00CD6AF2">
      <w:pPr>
        <w:pStyle w:val="Default"/>
        <w:ind w:left="360"/>
        <w:rPr>
          <w:rFonts w:ascii="Times New Roman" w:hAnsi="Times New Roman" w:cs="Times New Roman"/>
          <w:b/>
          <w:bCs/>
          <w:color w:val="211D1E"/>
        </w:rPr>
      </w:pPr>
    </w:p>
    <w:p w:rsidR="00CD6AF2" w:rsidRPr="00547D5D" w:rsidRDefault="00CD6AF2" w:rsidP="00CD6AF2">
      <w:pPr>
        <w:pStyle w:val="Default"/>
        <w:ind w:left="360"/>
        <w:rPr>
          <w:rFonts w:ascii="Times New Roman" w:hAnsi="Times New Roman" w:cs="Times New Roman"/>
          <w:color w:val="211D1E"/>
        </w:rPr>
      </w:pPr>
      <w:r w:rsidRPr="0022229A">
        <w:rPr>
          <w:rFonts w:ascii="Times New Roman" w:hAnsi="Times New Roman" w:cs="Times New Roman"/>
          <w:bCs/>
          <w:color w:val="211D1E"/>
        </w:rPr>
        <w:t>For large spills</w:t>
      </w:r>
      <w:r w:rsidRPr="0022229A">
        <w:rPr>
          <w:rFonts w:ascii="Times New Roman" w:hAnsi="Times New Roman" w:cs="Times New Roman"/>
          <w:color w:val="211D1E"/>
        </w:rPr>
        <w:t xml:space="preserve"> </w:t>
      </w:r>
      <w:r w:rsidRPr="0022229A">
        <w:rPr>
          <w:rFonts w:ascii="Times New Roman" w:hAnsi="Times New Roman" w:cs="Times New Roman"/>
          <w:bCs/>
          <w:color w:val="211D1E"/>
        </w:rPr>
        <w:t>or spills of highly hazardous material</w:t>
      </w:r>
      <w:r w:rsidRPr="0022229A">
        <w:rPr>
          <w:rFonts w:ascii="Times New Roman" w:hAnsi="Times New Roman" w:cs="Times New Roman"/>
          <w:color w:val="211D1E"/>
        </w:rPr>
        <w:t xml:space="preserve">, </w:t>
      </w:r>
      <w:r w:rsidRPr="0022229A">
        <w:rPr>
          <w:rFonts w:ascii="Times New Roman" w:hAnsi="Times New Roman" w:cs="Times New Roman"/>
          <w:bCs/>
          <w:color w:val="211D1E"/>
          <w:u w:val="single"/>
        </w:rPr>
        <w:t>evacuate</w:t>
      </w:r>
      <w:r w:rsidRPr="00547D5D">
        <w:rPr>
          <w:rFonts w:ascii="Times New Roman" w:hAnsi="Times New Roman" w:cs="Times New Roman"/>
          <w:color w:val="211D1E"/>
        </w:rPr>
        <w:t xml:space="preserve"> the area and </w:t>
      </w:r>
      <w:r w:rsidRPr="0022229A">
        <w:rPr>
          <w:rFonts w:ascii="Times New Roman" w:hAnsi="Times New Roman" w:cs="Times New Roman"/>
          <w:bCs/>
          <w:color w:val="211D1E"/>
        </w:rPr>
        <w:t>call</w:t>
      </w:r>
      <w:r w:rsidRPr="00547D5D">
        <w:rPr>
          <w:rFonts w:ascii="Times New Roman" w:hAnsi="Times New Roman" w:cs="Times New Roman"/>
          <w:color w:val="211D1E"/>
        </w:rPr>
        <w:t xml:space="preserve"> 293-4394 (HSC Radio Dispatch Room, 24/7) to report the spill.  This will allow them to alert the Fire </w:t>
      </w:r>
      <w:r w:rsidR="00F065B1">
        <w:rPr>
          <w:rFonts w:ascii="Times New Roman" w:hAnsi="Times New Roman" w:cs="Times New Roman"/>
          <w:color w:val="211D1E"/>
        </w:rPr>
        <w:t>Department</w:t>
      </w:r>
      <w:r w:rsidRPr="00547D5D">
        <w:rPr>
          <w:rFonts w:ascii="Times New Roman" w:hAnsi="Times New Roman" w:cs="Times New Roman"/>
          <w:color w:val="211D1E"/>
        </w:rPr>
        <w:t xml:space="preserve"> to send the Morgantown HAZMAT team.  Wait in a safe area for the HAZMAT team to arrive to provide specific information about the spill.</w:t>
      </w:r>
    </w:p>
    <w:p w:rsidR="00CD6AF2" w:rsidRPr="00547D5D" w:rsidRDefault="00CD6AF2" w:rsidP="00CD6AF2">
      <w:pPr>
        <w:pStyle w:val="Default"/>
        <w:ind w:left="360"/>
        <w:rPr>
          <w:rFonts w:ascii="Times New Roman" w:hAnsi="Times New Roman" w:cs="Times New Roman"/>
          <w:color w:val="211D1E"/>
        </w:rPr>
      </w:pPr>
    </w:p>
    <w:p w:rsidR="00CD6AF2" w:rsidRPr="00547D5D" w:rsidRDefault="00CD6AF2" w:rsidP="00CD6AF2">
      <w:pPr>
        <w:pStyle w:val="Default"/>
        <w:ind w:left="360"/>
        <w:rPr>
          <w:rFonts w:ascii="Times New Roman" w:hAnsi="Times New Roman" w:cs="Times New Roman"/>
          <w:color w:val="211D1E"/>
        </w:rPr>
      </w:pPr>
      <w:r w:rsidRPr="00547D5D">
        <w:rPr>
          <w:rFonts w:ascii="Times New Roman" w:hAnsi="Times New Roman" w:cs="Times New Roman"/>
          <w:color w:val="211D1E"/>
        </w:rPr>
        <w:t xml:space="preserve">Material used in a chemical spill cleanup shall be disposed of through the Hazardous Waste Disposal policy (call 293-3792, EH&amp;S).  </w:t>
      </w:r>
    </w:p>
    <w:p w:rsidR="00CD6AF2" w:rsidRPr="00547D5D" w:rsidRDefault="00CD6AF2" w:rsidP="00CD6AF2">
      <w:pPr>
        <w:pStyle w:val="Default"/>
        <w:ind w:left="360"/>
        <w:rPr>
          <w:rFonts w:ascii="Times New Roman" w:hAnsi="Times New Roman" w:cs="Times New Roman"/>
          <w:color w:val="211D1E"/>
        </w:rPr>
      </w:pPr>
    </w:p>
    <w:p w:rsidR="00CD6AF2" w:rsidRPr="00547D5D" w:rsidRDefault="00CD6AF2" w:rsidP="00CD6AF2">
      <w:pPr>
        <w:pStyle w:val="Default"/>
        <w:ind w:left="360"/>
        <w:rPr>
          <w:rFonts w:ascii="Times New Roman" w:hAnsi="Times New Roman" w:cs="Times New Roman"/>
          <w:color w:val="211D1E"/>
        </w:rPr>
      </w:pPr>
      <w:r w:rsidRPr="00547D5D">
        <w:rPr>
          <w:rFonts w:ascii="Times New Roman" w:hAnsi="Times New Roman" w:cs="Times New Roman"/>
          <w:color w:val="211D1E"/>
        </w:rPr>
        <w:t xml:space="preserve">For small or large spills, complete the </w:t>
      </w:r>
      <w:r w:rsidRPr="00547D5D">
        <w:rPr>
          <w:rFonts w:ascii="Times New Roman" w:hAnsi="Times New Roman" w:cs="Times New Roman"/>
          <w:b/>
          <w:bCs/>
        </w:rPr>
        <w:t xml:space="preserve">Environmental Health and Safety Spill Response </w:t>
      </w:r>
      <w:r w:rsidRPr="00547D5D">
        <w:rPr>
          <w:rFonts w:ascii="Times New Roman" w:hAnsi="Times New Roman" w:cs="Times New Roman"/>
          <w:b/>
          <w:bCs/>
        </w:rPr>
        <w:lastRenderedPageBreak/>
        <w:t>Notification Form</w:t>
      </w:r>
      <w:r w:rsidRPr="00547D5D">
        <w:rPr>
          <w:rFonts w:ascii="Times New Roman" w:hAnsi="Times New Roman" w:cs="Times New Roman"/>
        </w:rPr>
        <w:t xml:space="preserve"> located in Appendix </w:t>
      </w:r>
      <w:r w:rsidR="00E448D8">
        <w:rPr>
          <w:rFonts w:ascii="Times New Roman" w:hAnsi="Times New Roman" w:cs="Times New Roman"/>
        </w:rPr>
        <w:t>B</w:t>
      </w:r>
      <w:r w:rsidRPr="00547D5D">
        <w:rPr>
          <w:rFonts w:ascii="Times New Roman" w:hAnsi="Times New Roman" w:cs="Times New Roman"/>
        </w:rPr>
        <w:t xml:space="preserve"> </w:t>
      </w:r>
      <w:r w:rsidRPr="00547D5D">
        <w:rPr>
          <w:rFonts w:ascii="Times New Roman" w:hAnsi="Times New Roman" w:cs="Times New Roman"/>
          <w:color w:val="211D1E"/>
        </w:rPr>
        <w:t>and return to Environmental Health and Safety.</w:t>
      </w:r>
    </w:p>
    <w:p w:rsidR="00CD6AF2" w:rsidRPr="00547D5D" w:rsidRDefault="00CD6AF2" w:rsidP="00CD6AF2">
      <w:pPr>
        <w:pStyle w:val="Default"/>
        <w:ind w:left="360"/>
        <w:rPr>
          <w:rFonts w:ascii="Times New Roman" w:hAnsi="Times New Roman" w:cs="Times New Roman"/>
          <w:color w:val="211D1E"/>
        </w:rPr>
      </w:pPr>
    </w:p>
    <w:p w:rsidR="00CD6AF2" w:rsidRPr="00547D5D" w:rsidRDefault="00CD6AF2" w:rsidP="003D0614">
      <w:pPr>
        <w:pStyle w:val="NormalWeb"/>
      </w:pPr>
      <w:r w:rsidRPr="00547D5D">
        <w:t xml:space="preserve">Note that proper emergency response depends upon knowledge of the hazards present in the lab. For this reason, all chemical inventories of the hazardous chemicals in HSC labs must be updated and provided to the HSC Safety Office annually. </w:t>
      </w:r>
    </w:p>
    <w:p w:rsidR="00DB4212" w:rsidRPr="00DB4212" w:rsidRDefault="00E448D8" w:rsidP="00DB4212">
      <w:pPr>
        <w:pStyle w:val="Heading3"/>
        <w:rPr>
          <w:rFonts w:ascii="Times New Roman" w:hAnsi="Times New Roman"/>
          <w:color w:val="800000"/>
          <w:sz w:val="24"/>
        </w:rPr>
      </w:pPr>
      <w:r>
        <w:rPr>
          <w:rFonts w:ascii="Times New Roman" w:hAnsi="Times New Roman"/>
          <w:b w:val="0"/>
          <w:bCs/>
          <w:color w:val="629DD1" w:themeColor="accent2"/>
        </w:rPr>
        <w:t>Emergency Response</w:t>
      </w:r>
    </w:p>
    <w:p w:rsidR="00CD6AF2" w:rsidRDefault="00E448D8" w:rsidP="00DB4212">
      <w:pPr>
        <w:pStyle w:val="Heading3"/>
        <w:rPr>
          <w:rFonts w:ascii="Times New Roman" w:hAnsi="Times New Roman"/>
          <w:color w:val="800000"/>
          <w:sz w:val="24"/>
        </w:rPr>
      </w:pPr>
      <w:r>
        <w:rPr>
          <w:rFonts w:ascii="Times New Roman" w:hAnsi="Times New Roman"/>
          <w:b w:val="0"/>
          <w:bCs/>
          <w:color w:val="629DD1" w:themeColor="accent2"/>
        </w:rPr>
        <w:t>Emergency Phone Numbers</w:t>
      </w:r>
    </w:p>
    <w:p w:rsidR="00DB4212" w:rsidRPr="00DB4212" w:rsidRDefault="00DB4212" w:rsidP="00DB4212"/>
    <w:p w:rsidR="00CD6AF2" w:rsidRPr="008D57BB" w:rsidRDefault="00CD6AF2" w:rsidP="0066282F">
      <w:pPr>
        <w:pStyle w:val="ListParagraph"/>
        <w:numPr>
          <w:ilvl w:val="1"/>
          <w:numId w:val="28"/>
        </w:numPr>
        <w:contextualSpacing w:val="0"/>
        <w:rPr>
          <w:rFonts w:ascii="Times New Roman" w:hAnsi="Times New Roman"/>
          <w:b/>
          <w:bCs/>
          <w:sz w:val="24"/>
          <w:szCs w:val="24"/>
        </w:rPr>
      </w:pPr>
      <w:r w:rsidRPr="008D57BB">
        <w:rPr>
          <w:rFonts w:ascii="Times New Roman" w:hAnsi="Times New Roman"/>
          <w:b/>
          <w:bCs/>
          <w:sz w:val="24"/>
          <w:szCs w:val="24"/>
        </w:rPr>
        <w:t>HSC Radio Dispatch, Facilities</w:t>
      </w:r>
      <w:r w:rsidR="00F0600B" w:rsidRPr="008D57BB">
        <w:rPr>
          <w:rFonts w:ascii="Times New Roman" w:hAnsi="Times New Roman"/>
          <w:b/>
          <w:bCs/>
          <w:sz w:val="24"/>
          <w:szCs w:val="24"/>
        </w:rPr>
        <w:t xml:space="preserve"> Management</w:t>
      </w:r>
      <w:r w:rsidRPr="008D57BB">
        <w:rPr>
          <w:rFonts w:ascii="Times New Roman" w:hAnsi="Times New Roman"/>
          <w:b/>
          <w:bCs/>
          <w:sz w:val="24"/>
          <w:szCs w:val="24"/>
        </w:rPr>
        <w:t xml:space="preserve"> </w:t>
      </w:r>
      <w:r w:rsidR="00E448D8">
        <w:rPr>
          <w:rFonts w:ascii="Times New Roman" w:hAnsi="Times New Roman"/>
          <w:b/>
          <w:bCs/>
          <w:color w:val="629DD1" w:themeColor="accent2"/>
        </w:rPr>
        <w:t>293-4394</w:t>
      </w:r>
    </w:p>
    <w:p w:rsidR="00CD6AF2" w:rsidRPr="00547D5D" w:rsidRDefault="00CD6AF2" w:rsidP="0066282F">
      <w:pPr>
        <w:pStyle w:val="NormalWeb"/>
        <w:numPr>
          <w:ilvl w:val="1"/>
          <w:numId w:val="28"/>
        </w:numPr>
        <w:rPr>
          <w:b/>
          <w:bCs/>
        </w:rPr>
      </w:pPr>
      <w:r w:rsidRPr="00547D5D">
        <w:rPr>
          <w:b/>
          <w:bCs/>
        </w:rPr>
        <w:t>WVU</w:t>
      </w:r>
      <w:r w:rsidR="00F0600B">
        <w:rPr>
          <w:b/>
          <w:bCs/>
        </w:rPr>
        <w:t xml:space="preserve"> HSC University Police</w:t>
      </w:r>
      <w:r w:rsidRPr="00547D5D">
        <w:rPr>
          <w:b/>
          <w:bCs/>
        </w:rPr>
        <w:t xml:space="preserve"> –</w:t>
      </w:r>
      <w:r w:rsidR="00F0600B" w:rsidRPr="00F0600B">
        <w:rPr>
          <w:b/>
          <w:bCs/>
          <w:color w:val="629DD1" w:themeColor="accent2"/>
        </w:rPr>
        <w:t xml:space="preserve">293-3136 </w:t>
      </w:r>
      <w:r w:rsidR="00F0600B">
        <w:rPr>
          <w:b/>
          <w:bCs/>
        </w:rPr>
        <w:t>– (HSC)</w:t>
      </w:r>
      <w:r w:rsidRPr="00547D5D">
        <w:rPr>
          <w:b/>
          <w:bCs/>
        </w:rPr>
        <w:t xml:space="preserve"> </w:t>
      </w:r>
      <w:r w:rsidR="00E448D8">
        <w:rPr>
          <w:b/>
          <w:bCs/>
          <w:color w:val="629DD1" w:themeColor="accent2"/>
        </w:rPr>
        <w:t>293-4332</w:t>
      </w:r>
    </w:p>
    <w:p w:rsidR="00CD6AF2" w:rsidRPr="00E448D8" w:rsidRDefault="00CD6AF2" w:rsidP="00CD6AF2">
      <w:pPr>
        <w:pStyle w:val="NormalWeb"/>
        <w:rPr>
          <w:bCs/>
        </w:rPr>
      </w:pPr>
      <w:r w:rsidRPr="00547D5D">
        <w:rPr>
          <w:b/>
          <w:bCs/>
        </w:rPr>
        <w:t xml:space="preserve">In a MEDICAL EMERGENCY call </w:t>
      </w:r>
      <w:r w:rsidR="00E448D8">
        <w:rPr>
          <w:b/>
          <w:bCs/>
          <w:color w:val="629DD1" w:themeColor="accent2"/>
        </w:rPr>
        <w:t>9-911</w:t>
      </w:r>
      <w:r w:rsidR="00E448D8">
        <w:rPr>
          <w:bCs/>
        </w:rPr>
        <w:t>.</w:t>
      </w:r>
    </w:p>
    <w:p w:rsidR="00CD6AF2" w:rsidRPr="009A5718" w:rsidRDefault="00CD6AF2" w:rsidP="00CD6AF2">
      <w:pPr>
        <w:pStyle w:val="Default"/>
        <w:rPr>
          <w:rFonts w:ascii="Times New Roman" w:hAnsi="Times New Roman" w:cs="Times New Roman"/>
          <w:b/>
          <w:bCs/>
          <w:color w:val="629DD1" w:themeColor="accent2"/>
        </w:rPr>
      </w:pPr>
      <w:r w:rsidRPr="009A5718">
        <w:rPr>
          <w:rFonts w:ascii="Times New Roman" w:hAnsi="Times New Roman" w:cs="Times New Roman"/>
          <w:b/>
          <w:bCs/>
          <w:color w:val="629DD1" w:themeColor="accent2"/>
        </w:rPr>
        <w:t>Information on lab doors</w:t>
      </w:r>
      <w:r w:rsidR="00731979" w:rsidRPr="009A5718">
        <w:rPr>
          <w:rFonts w:ascii="Times New Roman" w:hAnsi="Times New Roman" w:cs="Times New Roman"/>
          <w:b/>
          <w:bCs/>
          <w:color w:val="629DD1" w:themeColor="accent2"/>
        </w:rPr>
        <w:t xml:space="preserve"> (704 Postings)</w:t>
      </w:r>
    </w:p>
    <w:p w:rsidR="00CD6AF2" w:rsidRPr="00547D5D" w:rsidRDefault="00CD6AF2" w:rsidP="00CD6AF2">
      <w:pPr>
        <w:pStyle w:val="Default"/>
        <w:rPr>
          <w:rFonts w:ascii="Times New Roman" w:hAnsi="Times New Roman" w:cs="Times New Roman"/>
        </w:rPr>
      </w:pPr>
    </w:p>
    <w:p w:rsidR="00CD6AF2" w:rsidRPr="00547D5D" w:rsidRDefault="00CD6AF2" w:rsidP="00731979">
      <w:pPr>
        <w:pStyle w:val="CM32"/>
        <w:ind w:right="198"/>
        <w:rPr>
          <w:rFonts w:ascii="Times New Roman" w:hAnsi="Times New Roman" w:cs="Times New Roman"/>
          <w:color w:val="211D1E"/>
        </w:rPr>
      </w:pPr>
      <w:r w:rsidRPr="00547D5D">
        <w:rPr>
          <w:rFonts w:ascii="Times New Roman" w:hAnsi="Times New Roman" w:cs="Times New Roman"/>
          <w:color w:val="211D1E"/>
        </w:rPr>
        <w:t xml:space="preserve">1.)  Emergency contact signs shall be posted on the doors of all laboratories with hazardous materials with the following information: </w:t>
      </w:r>
    </w:p>
    <w:p w:rsidR="00E448D8" w:rsidRDefault="00F065B1" w:rsidP="00E448D8">
      <w:pPr>
        <w:pStyle w:val="CM32"/>
        <w:numPr>
          <w:ilvl w:val="0"/>
          <w:numId w:val="36"/>
        </w:numPr>
        <w:contextualSpacing/>
        <w:rPr>
          <w:rFonts w:ascii="Times New Roman" w:hAnsi="Times New Roman" w:cs="Times New Roman"/>
        </w:rPr>
      </w:pPr>
      <w:r>
        <w:rPr>
          <w:rFonts w:ascii="Times New Roman" w:hAnsi="Times New Roman" w:cs="Times New Roman"/>
        </w:rPr>
        <w:t>Department</w:t>
      </w:r>
      <w:r w:rsidR="00CD6AF2" w:rsidRPr="00547D5D">
        <w:rPr>
          <w:rFonts w:ascii="Times New Roman" w:hAnsi="Times New Roman" w:cs="Times New Roman"/>
        </w:rPr>
        <w:t xml:space="preserve"> of Public Safety (HSC Security)</w:t>
      </w:r>
      <w:r w:rsidR="00E448D8">
        <w:rPr>
          <w:rFonts w:ascii="Times New Roman" w:hAnsi="Times New Roman" w:cs="Times New Roman"/>
        </w:rPr>
        <w:t xml:space="preserve"> -</w:t>
      </w:r>
      <w:r w:rsidR="00CD6AF2" w:rsidRPr="00547D5D">
        <w:rPr>
          <w:rFonts w:ascii="Times New Roman" w:hAnsi="Times New Roman" w:cs="Times New Roman"/>
        </w:rPr>
        <w:t xml:space="preserve"> 293-</w:t>
      </w:r>
      <w:r w:rsidR="008D57BB">
        <w:rPr>
          <w:rFonts w:ascii="Times New Roman" w:hAnsi="Times New Roman" w:cs="Times New Roman"/>
        </w:rPr>
        <w:t>3136</w:t>
      </w:r>
    </w:p>
    <w:p w:rsidR="00E448D8" w:rsidRDefault="00F065B1" w:rsidP="00E448D8">
      <w:pPr>
        <w:pStyle w:val="CM32"/>
        <w:numPr>
          <w:ilvl w:val="0"/>
          <w:numId w:val="36"/>
        </w:numPr>
        <w:contextualSpacing/>
        <w:rPr>
          <w:rFonts w:ascii="Times New Roman" w:hAnsi="Times New Roman" w:cs="Times New Roman"/>
        </w:rPr>
      </w:pPr>
      <w:r>
        <w:rPr>
          <w:rFonts w:ascii="Times New Roman" w:hAnsi="Times New Roman" w:cs="Times New Roman"/>
        </w:rPr>
        <w:t>Principal Investigator</w:t>
      </w:r>
      <w:r w:rsidR="00CD6AF2" w:rsidRPr="00547D5D">
        <w:rPr>
          <w:rFonts w:ascii="Times New Roman" w:hAnsi="Times New Roman" w:cs="Times New Roman"/>
        </w:rPr>
        <w:t>, Offi</w:t>
      </w:r>
      <w:r w:rsidR="00E448D8">
        <w:rPr>
          <w:rFonts w:ascii="Times New Roman" w:hAnsi="Times New Roman" w:cs="Times New Roman"/>
        </w:rPr>
        <w:t>ce phone and Home phone numbers</w:t>
      </w:r>
    </w:p>
    <w:p w:rsidR="00E448D8" w:rsidRDefault="00CD6AF2" w:rsidP="00E448D8">
      <w:pPr>
        <w:pStyle w:val="CM32"/>
        <w:numPr>
          <w:ilvl w:val="0"/>
          <w:numId w:val="36"/>
        </w:numPr>
        <w:contextualSpacing/>
        <w:rPr>
          <w:rFonts w:ascii="Times New Roman" w:hAnsi="Times New Roman" w:cs="Times New Roman"/>
        </w:rPr>
      </w:pPr>
      <w:r w:rsidRPr="00547D5D">
        <w:rPr>
          <w:rFonts w:ascii="Times New Roman" w:hAnsi="Times New Roman" w:cs="Times New Roman"/>
        </w:rPr>
        <w:t>Chemical Hygiene Officer, Of</w:t>
      </w:r>
      <w:r w:rsidR="00E448D8">
        <w:rPr>
          <w:rFonts w:ascii="Times New Roman" w:hAnsi="Times New Roman" w:cs="Times New Roman"/>
        </w:rPr>
        <w:t>fice and Home phone numbers.</w:t>
      </w:r>
    </w:p>
    <w:p w:rsidR="00E448D8" w:rsidRDefault="00CD6AF2" w:rsidP="00E448D8">
      <w:pPr>
        <w:pStyle w:val="CM32"/>
        <w:numPr>
          <w:ilvl w:val="0"/>
          <w:numId w:val="36"/>
        </w:numPr>
        <w:contextualSpacing/>
        <w:rPr>
          <w:rFonts w:ascii="Times New Roman" w:hAnsi="Times New Roman" w:cs="Times New Roman"/>
        </w:rPr>
      </w:pPr>
      <w:r w:rsidRPr="00547D5D">
        <w:rPr>
          <w:rFonts w:ascii="Times New Roman" w:hAnsi="Times New Roman" w:cs="Times New Roman"/>
        </w:rPr>
        <w:t xml:space="preserve">Emergency contact (Radio Dispatch Room, 24/7) 293-4394.       </w:t>
      </w:r>
    </w:p>
    <w:p w:rsidR="00CD6AF2" w:rsidRPr="00547D5D" w:rsidRDefault="00CD6AF2" w:rsidP="00E448D8">
      <w:pPr>
        <w:pStyle w:val="CM32"/>
        <w:tabs>
          <w:tab w:val="center" w:pos="5040"/>
        </w:tabs>
        <w:contextualSpacing/>
        <w:rPr>
          <w:rFonts w:ascii="Times New Roman" w:hAnsi="Times New Roman" w:cs="Times New Roman"/>
        </w:rPr>
      </w:pPr>
      <w:r w:rsidRPr="00547D5D">
        <w:rPr>
          <w:rFonts w:ascii="Times New Roman" w:hAnsi="Times New Roman" w:cs="Times New Roman"/>
        </w:rPr>
        <w:t xml:space="preserve">     </w:t>
      </w:r>
      <w:r w:rsidR="00E448D8">
        <w:rPr>
          <w:rFonts w:ascii="Times New Roman" w:hAnsi="Times New Roman" w:cs="Times New Roman"/>
        </w:rPr>
        <w:tab/>
      </w:r>
    </w:p>
    <w:p w:rsidR="00CD6AF2" w:rsidRPr="00547D5D" w:rsidRDefault="00CD6AF2" w:rsidP="00731979">
      <w:pPr>
        <w:pStyle w:val="CM32"/>
        <w:rPr>
          <w:rFonts w:ascii="Times New Roman" w:hAnsi="Times New Roman" w:cs="Times New Roman"/>
        </w:rPr>
      </w:pPr>
      <w:r w:rsidRPr="00547D5D">
        <w:rPr>
          <w:rFonts w:ascii="Times New Roman" w:hAnsi="Times New Roman" w:cs="Times New Roman"/>
        </w:rPr>
        <w:t>Contact information for the Radiation Safety Office, if the laboratory is using radioactive material.</w:t>
      </w:r>
    </w:p>
    <w:p w:rsidR="00CD6AF2" w:rsidRPr="00547D5D" w:rsidRDefault="00CD6AF2" w:rsidP="00731979">
      <w:pPr>
        <w:pStyle w:val="NormalWeb"/>
      </w:pPr>
      <w:r w:rsidRPr="00547D5D">
        <w:t>2.) 704 Diamond w</w:t>
      </w:r>
      <w:r w:rsidR="00E448D8">
        <w:t>ith appropriate warning numbers</w:t>
      </w:r>
      <w:r w:rsidRPr="00547D5D">
        <w:t>.</w:t>
      </w:r>
    </w:p>
    <w:p w:rsidR="00CD6AF2" w:rsidRPr="00547D5D" w:rsidRDefault="00CD6AF2" w:rsidP="00731979">
      <w:pPr>
        <w:pStyle w:val="NormalWeb"/>
      </w:pPr>
      <w:r w:rsidRPr="00547D5D">
        <w:t xml:space="preserve">These signs will be checked quarterly for accuracy. </w:t>
      </w:r>
    </w:p>
    <w:p w:rsidR="00CD6AF2" w:rsidRPr="00731979" w:rsidRDefault="00CD6AF2" w:rsidP="00CD6AF2">
      <w:pPr>
        <w:pStyle w:val="Heading3"/>
        <w:rPr>
          <w:rFonts w:ascii="Times New Roman" w:hAnsi="Times New Roman"/>
          <w:color w:val="629DD1" w:themeColor="accent2"/>
          <w:sz w:val="24"/>
        </w:rPr>
      </w:pPr>
      <w:r w:rsidRPr="00731979">
        <w:rPr>
          <w:rFonts w:ascii="Times New Roman" w:hAnsi="Times New Roman"/>
          <w:color w:val="629DD1" w:themeColor="accent2"/>
          <w:sz w:val="24"/>
        </w:rPr>
        <w:t>In Case of Fire</w:t>
      </w:r>
    </w:p>
    <w:p w:rsidR="00CD6AF2" w:rsidRPr="00547D5D" w:rsidRDefault="00CD6AF2" w:rsidP="00CD6AF2">
      <w:pPr>
        <w:pStyle w:val="NormalWeb"/>
      </w:pPr>
      <w:r w:rsidRPr="00547D5D">
        <w:t xml:space="preserve">The first reaction to a fire is to </w:t>
      </w:r>
      <w:r w:rsidRPr="0022229A">
        <w:rPr>
          <w:bCs/>
        </w:rPr>
        <w:t>evacuate the occupants</w:t>
      </w:r>
      <w:r w:rsidRPr="00547D5D">
        <w:t xml:space="preserve"> of the building. From a safe place, call </w:t>
      </w:r>
      <w:r w:rsidRPr="00547D5D">
        <w:rPr>
          <w:b/>
          <w:bCs/>
          <w:color w:val="800000"/>
        </w:rPr>
        <w:t>293-4394</w:t>
      </w:r>
      <w:r w:rsidR="00E448D8">
        <w:t xml:space="preserve"> and report the fire location. </w:t>
      </w:r>
      <w:r w:rsidRPr="00547D5D">
        <w:t>Wait in a safe place to provide specif</w:t>
      </w:r>
      <w:r w:rsidR="00E448D8">
        <w:t>ic information to Firefighters.</w:t>
      </w:r>
      <w:r w:rsidRPr="00547D5D">
        <w:t xml:space="preserve"> Fire extinguishers are available in labs and are inspected monthly. They may be used by trained personnel to fight small fires. Fire extinguisher training is available through the HSC Safety Office. </w:t>
      </w:r>
    </w:p>
    <w:p w:rsidR="00CD6AF2" w:rsidRPr="00731979" w:rsidRDefault="00CD6AF2" w:rsidP="00CD6AF2">
      <w:pPr>
        <w:pStyle w:val="Heading3"/>
        <w:rPr>
          <w:rFonts w:ascii="Times New Roman" w:hAnsi="Times New Roman"/>
          <w:color w:val="629DD1" w:themeColor="accent2"/>
          <w:sz w:val="24"/>
        </w:rPr>
      </w:pPr>
      <w:r w:rsidRPr="00731979">
        <w:rPr>
          <w:rFonts w:ascii="Times New Roman" w:hAnsi="Times New Roman"/>
          <w:color w:val="629DD1" w:themeColor="accent2"/>
          <w:sz w:val="24"/>
        </w:rPr>
        <w:t>In Case of Personnel Exposures</w:t>
      </w:r>
    </w:p>
    <w:p w:rsidR="00CD6AF2" w:rsidRPr="00547D5D" w:rsidRDefault="00CD6AF2" w:rsidP="00CD6AF2">
      <w:pPr>
        <w:pStyle w:val="NormalWeb"/>
      </w:pPr>
      <w:r w:rsidRPr="00547D5D">
        <w:t xml:space="preserve">All employees shall be instructed in the </w:t>
      </w:r>
      <w:r w:rsidRPr="0022229A">
        <w:rPr>
          <w:bCs/>
        </w:rPr>
        <w:t>location and proper usage of emergency showers and eyewashes</w:t>
      </w:r>
      <w:r w:rsidRPr="00547D5D">
        <w:t xml:space="preserve"> by the lab supervisor or </w:t>
      </w:r>
      <w:r w:rsidR="00F065B1">
        <w:t>Principal Investigator</w:t>
      </w:r>
      <w:r w:rsidRPr="00547D5D">
        <w:t>.</w:t>
      </w:r>
    </w:p>
    <w:p w:rsidR="00731979" w:rsidRDefault="00731979" w:rsidP="00731979">
      <w:pPr>
        <w:pStyle w:val="Default"/>
        <w:spacing w:after="282"/>
        <w:rPr>
          <w:rFonts w:ascii="Times New Roman" w:hAnsi="Times New Roman" w:cs="Times New Roman"/>
          <w:color w:val="629DD1" w:themeColor="accent2"/>
        </w:rPr>
      </w:pPr>
    </w:p>
    <w:p w:rsidR="00CD6AF2" w:rsidRPr="00731979" w:rsidRDefault="00CD6AF2" w:rsidP="00731979">
      <w:pPr>
        <w:pStyle w:val="Default"/>
        <w:spacing w:after="282"/>
        <w:rPr>
          <w:rFonts w:asciiTheme="minorHAnsi" w:hAnsiTheme="minorHAnsi" w:cs="Times New Roman"/>
          <w:color w:val="4A66AC" w:themeColor="accent1"/>
          <w:sz w:val="36"/>
          <w:szCs w:val="36"/>
        </w:rPr>
      </w:pPr>
      <w:r w:rsidRPr="00731979">
        <w:rPr>
          <w:rFonts w:asciiTheme="minorHAnsi" w:hAnsiTheme="minorHAnsi" w:cs="Times New Roman"/>
          <w:color w:val="4A66AC" w:themeColor="accent1"/>
          <w:sz w:val="36"/>
          <w:szCs w:val="36"/>
        </w:rPr>
        <w:lastRenderedPageBreak/>
        <w:t xml:space="preserve">ACCIDENTS AND SPILLS </w:t>
      </w:r>
    </w:p>
    <w:p w:rsidR="00CD6AF2" w:rsidRPr="00547D5D" w:rsidRDefault="00DB4212" w:rsidP="00731979">
      <w:pPr>
        <w:pStyle w:val="Default"/>
        <w:spacing w:after="282"/>
        <w:rPr>
          <w:rFonts w:ascii="Times New Roman" w:hAnsi="Times New Roman" w:cs="Times New Roman"/>
          <w:color w:val="211D1E"/>
        </w:rPr>
      </w:pPr>
      <w:r>
        <w:rPr>
          <w:rFonts w:ascii="Times New Roman" w:hAnsi="Times New Roman" w:cs="Times New Roman"/>
          <w:b/>
          <w:color w:val="629DD1" w:themeColor="accent2"/>
        </w:rPr>
        <w:t>Eye Contact:</w:t>
      </w:r>
      <w:r w:rsidR="00CD6AF2" w:rsidRPr="00547D5D">
        <w:rPr>
          <w:rFonts w:ascii="Times New Roman" w:hAnsi="Times New Roman" w:cs="Times New Roman"/>
          <w:color w:val="211D1E"/>
        </w:rPr>
        <w:t xml:space="preserve"> Flush eyes with water for 15 minutes and seek medical attention. </w:t>
      </w:r>
    </w:p>
    <w:p w:rsidR="00CD6AF2" w:rsidRPr="00547D5D" w:rsidRDefault="00CD6AF2" w:rsidP="00731979">
      <w:pPr>
        <w:pStyle w:val="Default"/>
        <w:spacing w:after="282"/>
        <w:rPr>
          <w:rFonts w:ascii="Times New Roman" w:hAnsi="Times New Roman" w:cs="Times New Roman"/>
          <w:color w:val="211D1E"/>
        </w:rPr>
      </w:pPr>
      <w:r w:rsidRPr="00DB4212">
        <w:rPr>
          <w:rFonts w:ascii="Times New Roman" w:hAnsi="Times New Roman" w:cs="Times New Roman"/>
          <w:b/>
          <w:color w:val="629DD1" w:themeColor="accent2"/>
        </w:rPr>
        <w:t>I</w:t>
      </w:r>
      <w:r w:rsidR="00DB4212">
        <w:rPr>
          <w:rFonts w:ascii="Times New Roman" w:hAnsi="Times New Roman" w:cs="Times New Roman"/>
          <w:b/>
          <w:color w:val="629DD1" w:themeColor="accent2"/>
        </w:rPr>
        <w:t>ngestion:</w:t>
      </w:r>
      <w:r w:rsidRPr="00547D5D">
        <w:rPr>
          <w:rFonts w:ascii="Times New Roman" w:hAnsi="Times New Roman" w:cs="Times New Roman"/>
          <w:color w:val="211D1E"/>
        </w:rPr>
        <w:t xml:space="preserve"> Drink large amounts of water.  DO NOT ENCOURAGE VOMITING.  Seek medical attention.</w:t>
      </w:r>
    </w:p>
    <w:p w:rsidR="00CD6AF2" w:rsidRPr="00547D5D" w:rsidRDefault="00DB4212" w:rsidP="00731979">
      <w:pPr>
        <w:pStyle w:val="Default"/>
        <w:spacing w:after="282"/>
        <w:rPr>
          <w:rFonts w:ascii="Times New Roman" w:hAnsi="Times New Roman" w:cs="Times New Roman"/>
          <w:color w:val="211D1E"/>
        </w:rPr>
      </w:pPr>
      <w:r>
        <w:rPr>
          <w:rFonts w:ascii="Times New Roman" w:hAnsi="Times New Roman" w:cs="Times New Roman"/>
          <w:b/>
          <w:color w:val="629DD1" w:themeColor="accent2"/>
        </w:rPr>
        <w:t xml:space="preserve">Skin Contact: </w:t>
      </w:r>
      <w:r w:rsidR="00CD6AF2" w:rsidRPr="00547D5D">
        <w:rPr>
          <w:rFonts w:ascii="Times New Roman" w:hAnsi="Times New Roman" w:cs="Times New Roman"/>
          <w:color w:val="211D1E"/>
        </w:rPr>
        <w:t>Flush affected area with water and remove contaminated clothing. IF SYMPTOMS PERSIST, SEEK MEDICAL ATTENTION.</w:t>
      </w:r>
    </w:p>
    <w:p w:rsidR="00CD6AF2" w:rsidRPr="00547D5D" w:rsidRDefault="00CD6AF2" w:rsidP="00731979">
      <w:pPr>
        <w:pStyle w:val="Default"/>
        <w:spacing w:after="282"/>
        <w:rPr>
          <w:rFonts w:ascii="Times New Roman" w:hAnsi="Times New Roman" w:cs="Times New Roman"/>
          <w:color w:val="211D1E"/>
        </w:rPr>
      </w:pPr>
      <w:r w:rsidRPr="00547D5D">
        <w:rPr>
          <w:rFonts w:ascii="Times New Roman" w:hAnsi="Times New Roman" w:cs="Times New Roman"/>
          <w:color w:val="211D1E"/>
        </w:rPr>
        <w:t xml:space="preserve">AVOIDANCE OF "ROUTINE" EXPOSURE </w:t>
      </w:r>
    </w:p>
    <w:p w:rsidR="00CD6AF2" w:rsidRPr="00547D5D" w:rsidRDefault="00CD6AF2" w:rsidP="0066282F">
      <w:pPr>
        <w:pStyle w:val="Default"/>
        <w:numPr>
          <w:ilvl w:val="3"/>
          <w:numId w:val="29"/>
        </w:numPr>
        <w:tabs>
          <w:tab w:val="clear" w:pos="2880"/>
          <w:tab w:val="num" w:pos="720"/>
        </w:tabs>
        <w:spacing w:after="282"/>
        <w:ind w:left="720"/>
        <w:contextualSpacing/>
        <w:rPr>
          <w:rFonts w:ascii="Times New Roman" w:hAnsi="Times New Roman" w:cs="Times New Roman"/>
          <w:color w:val="211D1E"/>
        </w:rPr>
      </w:pPr>
      <w:r w:rsidRPr="00547D5D">
        <w:rPr>
          <w:rFonts w:ascii="Times New Roman" w:hAnsi="Times New Roman" w:cs="Times New Roman"/>
          <w:color w:val="211D1E"/>
        </w:rPr>
        <w:t xml:space="preserve">Do not smell or taste chemicals. </w:t>
      </w:r>
    </w:p>
    <w:p w:rsidR="00CD6AF2" w:rsidRPr="00547D5D" w:rsidRDefault="00CD6AF2" w:rsidP="0066282F">
      <w:pPr>
        <w:pStyle w:val="Default"/>
        <w:numPr>
          <w:ilvl w:val="3"/>
          <w:numId w:val="29"/>
        </w:numPr>
        <w:tabs>
          <w:tab w:val="clear" w:pos="2880"/>
          <w:tab w:val="num" w:pos="720"/>
        </w:tabs>
        <w:spacing w:after="282"/>
        <w:ind w:left="720"/>
        <w:contextualSpacing/>
        <w:rPr>
          <w:rFonts w:ascii="Times New Roman" w:hAnsi="Times New Roman" w:cs="Times New Roman"/>
          <w:color w:val="211D1E"/>
        </w:rPr>
      </w:pPr>
      <w:r w:rsidRPr="00547D5D">
        <w:rPr>
          <w:rFonts w:ascii="Times New Roman" w:hAnsi="Times New Roman" w:cs="Times New Roman"/>
          <w:color w:val="211D1E"/>
        </w:rPr>
        <w:t>Vent apparatus which may discharge chemicals (vacuum pumps, distillation columns, etc.) into local exhaust or hoods.</w:t>
      </w:r>
    </w:p>
    <w:p w:rsidR="00CD6AF2" w:rsidRPr="00547D5D" w:rsidRDefault="00CD6AF2" w:rsidP="0066282F">
      <w:pPr>
        <w:pStyle w:val="Default"/>
        <w:numPr>
          <w:ilvl w:val="3"/>
          <w:numId w:val="29"/>
        </w:numPr>
        <w:tabs>
          <w:tab w:val="clear" w:pos="2880"/>
          <w:tab w:val="num" w:pos="720"/>
        </w:tabs>
        <w:spacing w:after="282"/>
        <w:ind w:left="720"/>
        <w:contextualSpacing/>
        <w:rPr>
          <w:rFonts w:ascii="Times New Roman" w:hAnsi="Times New Roman" w:cs="Times New Roman"/>
          <w:color w:val="211D1E"/>
        </w:rPr>
      </w:pPr>
      <w:r w:rsidRPr="00547D5D">
        <w:rPr>
          <w:rFonts w:ascii="Times New Roman" w:hAnsi="Times New Roman" w:cs="Times New Roman"/>
          <w:color w:val="211D1E"/>
        </w:rPr>
        <w:t xml:space="preserve">Inspect gloves and glove boxes before use. </w:t>
      </w:r>
    </w:p>
    <w:p w:rsidR="00CD6AF2" w:rsidRPr="00547D5D" w:rsidRDefault="00CD6AF2" w:rsidP="0066282F">
      <w:pPr>
        <w:pStyle w:val="Default"/>
        <w:numPr>
          <w:ilvl w:val="3"/>
          <w:numId w:val="29"/>
        </w:numPr>
        <w:tabs>
          <w:tab w:val="clear" w:pos="2880"/>
          <w:tab w:val="num" w:pos="720"/>
        </w:tabs>
        <w:spacing w:after="282"/>
        <w:ind w:left="720"/>
        <w:contextualSpacing/>
        <w:rPr>
          <w:rFonts w:ascii="Times New Roman" w:hAnsi="Times New Roman" w:cs="Times New Roman"/>
          <w:color w:val="211D1E"/>
        </w:rPr>
      </w:pPr>
      <w:r w:rsidRPr="00547D5D">
        <w:rPr>
          <w:rFonts w:ascii="Times New Roman" w:hAnsi="Times New Roman" w:cs="Times New Roman"/>
          <w:color w:val="211D1E"/>
        </w:rPr>
        <w:t xml:space="preserve">Do not allow release of toxic substances into cold rooms, since these rooms re-circulate the air. </w:t>
      </w:r>
    </w:p>
    <w:p w:rsidR="00CD6AF2" w:rsidRPr="00547D5D" w:rsidRDefault="00CD6AF2" w:rsidP="0066282F">
      <w:pPr>
        <w:pStyle w:val="Default"/>
        <w:numPr>
          <w:ilvl w:val="3"/>
          <w:numId w:val="29"/>
        </w:numPr>
        <w:tabs>
          <w:tab w:val="clear" w:pos="2880"/>
          <w:tab w:val="num" w:pos="720"/>
        </w:tabs>
        <w:spacing w:after="282"/>
        <w:ind w:left="720"/>
        <w:contextualSpacing/>
        <w:rPr>
          <w:rFonts w:ascii="Times New Roman" w:hAnsi="Times New Roman" w:cs="Times New Roman"/>
          <w:color w:val="211D1E"/>
        </w:rPr>
      </w:pPr>
      <w:r w:rsidRPr="00547D5D">
        <w:rPr>
          <w:rFonts w:ascii="Times New Roman" w:hAnsi="Times New Roman" w:cs="Times New Roman"/>
          <w:color w:val="211D1E"/>
        </w:rPr>
        <w:t xml:space="preserve">Wash gloves and then hands after chemical usage.  Never wear used gloves out of the laboratory. </w:t>
      </w:r>
    </w:p>
    <w:p w:rsidR="00CD6AF2" w:rsidRPr="00547D5D" w:rsidRDefault="00CD6AF2" w:rsidP="00CD6AF2">
      <w:pPr>
        <w:pStyle w:val="NormalWeb"/>
        <w:rPr>
          <w:color w:val="211D1E"/>
        </w:rPr>
      </w:pPr>
      <w:r w:rsidRPr="00547D5D">
        <w:rPr>
          <w:color w:val="211D1E"/>
        </w:rPr>
        <w:t xml:space="preserve">Safety showers will be inspected on a regular basis by </w:t>
      </w:r>
      <w:r w:rsidR="008D57BB">
        <w:rPr>
          <w:color w:val="211D1E"/>
        </w:rPr>
        <w:t xml:space="preserve">Facilities Management, </w:t>
      </w:r>
      <w:r w:rsidRPr="00547D5D">
        <w:rPr>
          <w:color w:val="211D1E"/>
        </w:rPr>
        <w:t>and a record of the inspections will be attached to the shower.</w:t>
      </w:r>
    </w:p>
    <w:p w:rsidR="00CD6AF2" w:rsidRPr="00547D5D" w:rsidRDefault="00CD6AF2" w:rsidP="00CD6AF2">
      <w:pPr>
        <w:pStyle w:val="NormalWeb"/>
      </w:pPr>
      <w:r w:rsidRPr="00547D5D">
        <w:t xml:space="preserve">Eyewash stations will be checked (activated for three minutes) on a weekly basis by lab </w:t>
      </w:r>
      <w:r w:rsidR="00E448D8" w:rsidRPr="00547D5D">
        <w:t>personnel</w:t>
      </w:r>
      <w:r w:rsidR="00E448D8">
        <w:t>,</w:t>
      </w:r>
      <w:r w:rsidRPr="00547D5D">
        <w:t xml:space="preserve"> and a written record of this inspection will be maintained in the lab for review.</w:t>
      </w:r>
    </w:p>
    <w:p w:rsidR="00CD6AF2" w:rsidRPr="00F0600B" w:rsidRDefault="00CD6AF2" w:rsidP="00CD6AF2">
      <w:pPr>
        <w:pStyle w:val="Heading2"/>
        <w:rPr>
          <w:b w:val="0"/>
          <w:sz w:val="36"/>
          <w:szCs w:val="36"/>
        </w:rPr>
      </w:pPr>
      <w:r w:rsidRPr="00F0600B">
        <w:rPr>
          <w:b w:val="0"/>
          <w:sz w:val="36"/>
          <w:szCs w:val="36"/>
        </w:rPr>
        <w:t xml:space="preserve">Medical </w:t>
      </w:r>
      <w:r w:rsidR="00731979" w:rsidRPr="00F0600B">
        <w:rPr>
          <w:b w:val="0"/>
          <w:sz w:val="36"/>
          <w:szCs w:val="36"/>
        </w:rPr>
        <w:t xml:space="preserve">Management </w:t>
      </w:r>
      <w:r w:rsidRPr="00F0600B">
        <w:rPr>
          <w:b w:val="0"/>
          <w:sz w:val="36"/>
          <w:szCs w:val="36"/>
        </w:rPr>
        <w:t>Consultations and Examinations</w:t>
      </w:r>
    </w:p>
    <w:p w:rsidR="00CD6AF2" w:rsidRPr="00731979" w:rsidRDefault="00CD6AF2" w:rsidP="00CD6AF2">
      <w:pPr>
        <w:pStyle w:val="Heading2"/>
        <w:rPr>
          <w:rFonts w:ascii="Times New Roman" w:hAnsi="Times New Roman"/>
          <w:color w:val="629DD1" w:themeColor="accent2"/>
          <w:sz w:val="24"/>
          <w:szCs w:val="24"/>
        </w:rPr>
      </w:pPr>
      <w:r w:rsidRPr="00731979">
        <w:rPr>
          <w:rFonts w:ascii="Times New Roman" w:hAnsi="Times New Roman"/>
          <w:color w:val="629DD1" w:themeColor="accent2"/>
          <w:sz w:val="24"/>
          <w:szCs w:val="24"/>
        </w:rPr>
        <w:t>Availability</w:t>
      </w:r>
    </w:p>
    <w:p w:rsidR="00CD6AF2" w:rsidRPr="00547D5D" w:rsidRDefault="00CD6AF2" w:rsidP="00CD6AF2">
      <w:pPr>
        <w:rPr>
          <w:rFonts w:ascii="Times New Roman" w:hAnsi="Times New Roman"/>
          <w:sz w:val="24"/>
          <w:szCs w:val="24"/>
        </w:rPr>
      </w:pPr>
      <w:r w:rsidRPr="00547D5D">
        <w:rPr>
          <w:rFonts w:ascii="Times New Roman" w:hAnsi="Times New Roman"/>
          <w:sz w:val="24"/>
          <w:szCs w:val="24"/>
        </w:rPr>
        <w:t xml:space="preserve">All employees who work with hazardous chemicals will have an opportunity to receive medical attention, including any follow-up examinations which the examining physician determines to be necessary, under the following circumstances: </w:t>
      </w:r>
    </w:p>
    <w:p w:rsidR="00CD6AF2" w:rsidRPr="008D57BB" w:rsidRDefault="00CD6AF2" w:rsidP="0066282F">
      <w:pPr>
        <w:pStyle w:val="ListParagraph"/>
        <w:numPr>
          <w:ilvl w:val="3"/>
          <w:numId w:val="29"/>
        </w:numPr>
        <w:tabs>
          <w:tab w:val="clear" w:pos="2880"/>
          <w:tab w:val="num" w:pos="720"/>
        </w:tabs>
        <w:ind w:left="720"/>
        <w:rPr>
          <w:rFonts w:ascii="Times New Roman" w:hAnsi="Times New Roman"/>
          <w:sz w:val="24"/>
          <w:szCs w:val="24"/>
        </w:rPr>
      </w:pPr>
      <w:r w:rsidRPr="008D57BB">
        <w:rPr>
          <w:rFonts w:ascii="Times New Roman" w:hAnsi="Times New Roman"/>
          <w:sz w:val="24"/>
          <w:szCs w:val="24"/>
        </w:rPr>
        <w:t xml:space="preserve">Whenever an employee develops </w:t>
      </w:r>
      <w:r w:rsidRPr="008D57BB">
        <w:rPr>
          <w:rFonts w:ascii="Times New Roman" w:hAnsi="Times New Roman"/>
          <w:bCs/>
          <w:sz w:val="24"/>
          <w:szCs w:val="24"/>
        </w:rPr>
        <w:t>symptoms</w:t>
      </w:r>
      <w:r w:rsidRPr="008D57BB">
        <w:rPr>
          <w:rFonts w:ascii="Times New Roman" w:hAnsi="Times New Roman"/>
          <w:sz w:val="24"/>
          <w:szCs w:val="24"/>
        </w:rPr>
        <w:t xml:space="preserve"> associated with a hazardous chemical to which the employee may have been exposed in the laboratory. </w:t>
      </w:r>
    </w:p>
    <w:p w:rsidR="00CD6AF2" w:rsidRPr="008D57BB" w:rsidRDefault="00CD6AF2" w:rsidP="0066282F">
      <w:pPr>
        <w:pStyle w:val="ListParagraph"/>
        <w:numPr>
          <w:ilvl w:val="3"/>
          <w:numId w:val="29"/>
        </w:numPr>
        <w:tabs>
          <w:tab w:val="clear" w:pos="2880"/>
          <w:tab w:val="num" w:pos="720"/>
        </w:tabs>
        <w:ind w:left="720"/>
        <w:rPr>
          <w:rFonts w:ascii="Times New Roman" w:hAnsi="Times New Roman"/>
          <w:sz w:val="24"/>
          <w:szCs w:val="24"/>
        </w:rPr>
      </w:pPr>
      <w:r w:rsidRPr="008D57BB">
        <w:rPr>
          <w:rFonts w:ascii="Times New Roman" w:hAnsi="Times New Roman"/>
          <w:sz w:val="24"/>
          <w:szCs w:val="24"/>
        </w:rPr>
        <w:t xml:space="preserve">Where exposure monitoring reveals an </w:t>
      </w:r>
      <w:r w:rsidRPr="008D57BB">
        <w:rPr>
          <w:rFonts w:ascii="Times New Roman" w:hAnsi="Times New Roman"/>
          <w:bCs/>
          <w:sz w:val="24"/>
          <w:szCs w:val="24"/>
        </w:rPr>
        <w:t>exposure level routinely above the action level or PEL</w:t>
      </w:r>
      <w:r w:rsidRPr="008D57BB">
        <w:rPr>
          <w:rFonts w:ascii="Times New Roman" w:hAnsi="Times New Roman"/>
          <w:sz w:val="24"/>
          <w:szCs w:val="24"/>
        </w:rPr>
        <w:t xml:space="preserve"> for an OSHA regulated substance for which there are exposure monitoring and medical surveillance requirements. </w:t>
      </w:r>
    </w:p>
    <w:p w:rsidR="00CD6AF2" w:rsidRPr="008D57BB" w:rsidRDefault="00CD6AF2" w:rsidP="0066282F">
      <w:pPr>
        <w:pStyle w:val="ListParagraph"/>
        <w:numPr>
          <w:ilvl w:val="3"/>
          <w:numId w:val="29"/>
        </w:numPr>
        <w:tabs>
          <w:tab w:val="clear" w:pos="2880"/>
          <w:tab w:val="num" w:pos="720"/>
        </w:tabs>
        <w:ind w:left="720"/>
        <w:rPr>
          <w:rFonts w:ascii="Times New Roman" w:hAnsi="Times New Roman"/>
          <w:sz w:val="24"/>
          <w:szCs w:val="24"/>
        </w:rPr>
      </w:pPr>
      <w:r w:rsidRPr="008D57BB">
        <w:rPr>
          <w:rFonts w:ascii="Times New Roman" w:hAnsi="Times New Roman"/>
          <w:sz w:val="24"/>
          <w:szCs w:val="24"/>
        </w:rPr>
        <w:t xml:space="preserve">Whenever an event takes place in the work area such as a </w:t>
      </w:r>
      <w:r w:rsidRPr="008D57BB">
        <w:rPr>
          <w:rFonts w:ascii="Times New Roman" w:hAnsi="Times New Roman"/>
          <w:bCs/>
          <w:sz w:val="24"/>
          <w:szCs w:val="24"/>
        </w:rPr>
        <w:t>spill, leak, explosion</w:t>
      </w:r>
      <w:r w:rsidRPr="008D57BB">
        <w:rPr>
          <w:rFonts w:ascii="Times New Roman" w:hAnsi="Times New Roman"/>
          <w:sz w:val="24"/>
          <w:szCs w:val="24"/>
        </w:rPr>
        <w:t xml:space="preserve"> or other occurrence resulting in the likelihood of a hazardous exposure. </w:t>
      </w:r>
    </w:p>
    <w:p w:rsidR="00CD6AF2" w:rsidRPr="00547D5D" w:rsidRDefault="00CD6AF2" w:rsidP="00CD6AF2">
      <w:pPr>
        <w:pStyle w:val="NormalWeb"/>
      </w:pPr>
      <w:r w:rsidRPr="00547D5D">
        <w:t xml:space="preserve">The HSC Safety Office will be notified whenever the need for medical consultation or examination occurs, or when there is uncertainty as to whether any of the above criteria have been met. </w:t>
      </w:r>
    </w:p>
    <w:p w:rsidR="008D57BB" w:rsidRDefault="008D57BB" w:rsidP="00CD6AF2">
      <w:pPr>
        <w:pStyle w:val="Heading3"/>
        <w:rPr>
          <w:rFonts w:ascii="Times New Roman" w:hAnsi="Times New Roman"/>
          <w:color w:val="629DD1" w:themeColor="accent2"/>
          <w:sz w:val="24"/>
        </w:rPr>
      </w:pPr>
    </w:p>
    <w:p w:rsidR="00CD6AF2" w:rsidRPr="00731979" w:rsidRDefault="00CD6AF2" w:rsidP="00CD6AF2">
      <w:pPr>
        <w:pStyle w:val="Heading3"/>
        <w:rPr>
          <w:rFonts w:ascii="Times New Roman" w:hAnsi="Times New Roman"/>
          <w:color w:val="629DD1" w:themeColor="accent2"/>
          <w:sz w:val="24"/>
        </w:rPr>
      </w:pPr>
      <w:r w:rsidRPr="00731979">
        <w:rPr>
          <w:rFonts w:ascii="Times New Roman" w:hAnsi="Times New Roman"/>
          <w:color w:val="629DD1" w:themeColor="accent2"/>
          <w:sz w:val="24"/>
        </w:rPr>
        <w:lastRenderedPageBreak/>
        <w:t>Arranging for Exams</w:t>
      </w:r>
    </w:p>
    <w:p w:rsidR="00CD6AF2" w:rsidRPr="00547D5D" w:rsidRDefault="00CD6AF2" w:rsidP="00CD6AF2">
      <w:pPr>
        <w:pStyle w:val="NormalWeb"/>
      </w:pPr>
      <w:r w:rsidRPr="00547D5D">
        <w:t xml:space="preserve">All medical examinations and consultations will be performed by or under the direct supervision of a licensed physician and will be provided through the </w:t>
      </w:r>
      <w:r w:rsidRPr="0022229A">
        <w:rPr>
          <w:bCs/>
        </w:rPr>
        <w:t>WVU HSC</w:t>
      </w:r>
      <w:r w:rsidRPr="0022229A">
        <w:t xml:space="preserve"> </w:t>
      </w:r>
      <w:r w:rsidR="00731979" w:rsidRPr="0022229A">
        <w:rPr>
          <w:bCs/>
        </w:rPr>
        <w:t xml:space="preserve">Occupational Medicine </w:t>
      </w:r>
      <w:r w:rsidRPr="0022229A">
        <w:rPr>
          <w:bCs/>
        </w:rPr>
        <w:t>Program</w:t>
      </w:r>
      <w:r w:rsidRPr="0022229A">
        <w:t>,</w:t>
      </w:r>
      <w:r w:rsidRPr="00547D5D">
        <w:t xml:space="preserve"> without loss of pay and at a reasonable time and place. </w:t>
      </w:r>
      <w:r w:rsidR="00E448D8">
        <w:t>In the event of a life-threatening illness or injury, dial 911 and request an ambulance.</w:t>
      </w:r>
    </w:p>
    <w:p w:rsidR="00CD6AF2" w:rsidRPr="00547D5D" w:rsidRDefault="00CD6AF2" w:rsidP="00CD6AF2">
      <w:pPr>
        <w:pStyle w:val="NormalWeb"/>
      </w:pPr>
      <w:r w:rsidRPr="00547D5D">
        <w:t xml:space="preserve">The HSC will provide the examining physician with the following information: </w:t>
      </w:r>
    </w:p>
    <w:p w:rsidR="00CD6AF2" w:rsidRPr="008D57BB" w:rsidRDefault="00CD6AF2" w:rsidP="0066282F">
      <w:pPr>
        <w:pStyle w:val="ListParagraph"/>
        <w:numPr>
          <w:ilvl w:val="3"/>
          <w:numId w:val="29"/>
        </w:numPr>
        <w:tabs>
          <w:tab w:val="clear" w:pos="2880"/>
          <w:tab w:val="num" w:pos="720"/>
        </w:tabs>
        <w:ind w:left="720"/>
        <w:rPr>
          <w:rFonts w:ascii="Times New Roman" w:hAnsi="Times New Roman"/>
          <w:sz w:val="24"/>
          <w:szCs w:val="24"/>
        </w:rPr>
      </w:pPr>
      <w:r w:rsidRPr="008D57BB">
        <w:rPr>
          <w:rFonts w:ascii="Times New Roman" w:hAnsi="Times New Roman"/>
          <w:sz w:val="24"/>
          <w:szCs w:val="24"/>
        </w:rPr>
        <w:t xml:space="preserve">The </w:t>
      </w:r>
      <w:r w:rsidRPr="008D57BB">
        <w:rPr>
          <w:rFonts w:ascii="Times New Roman" w:hAnsi="Times New Roman"/>
          <w:bCs/>
          <w:sz w:val="24"/>
          <w:szCs w:val="24"/>
        </w:rPr>
        <w:t>identity</w:t>
      </w:r>
      <w:r w:rsidRPr="008D57BB">
        <w:rPr>
          <w:rFonts w:ascii="Times New Roman" w:hAnsi="Times New Roman"/>
          <w:sz w:val="24"/>
          <w:szCs w:val="24"/>
        </w:rPr>
        <w:t xml:space="preserve"> of the hazardous chemical(s) to which the employee may have been exposed. </w:t>
      </w:r>
    </w:p>
    <w:p w:rsidR="00CD6AF2" w:rsidRPr="008D57BB" w:rsidRDefault="00CD6AF2" w:rsidP="0066282F">
      <w:pPr>
        <w:pStyle w:val="ListParagraph"/>
        <w:numPr>
          <w:ilvl w:val="3"/>
          <w:numId w:val="29"/>
        </w:numPr>
        <w:tabs>
          <w:tab w:val="clear" w:pos="2880"/>
          <w:tab w:val="num" w:pos="720"/>
        </w:tabs>
        <w:ind w:left="720"/>
        <w:rPr>
          <w:rFonts w:ascii="Times New Roman" w:hAnsi="Times New Roman"/>
          <w:sz w:val="24"/>
          <w:szCs w:val="24"/>
        </w:rPr>
      </w:pPr>
      <w:r w:rsidRPr="008D57BB">
        <w:rPr>
          <w:rFonts w:ascii="Times New Roman" w:hAnsi="Times New Roman"/>
          <w:sz w:val="24"/>
          <w:szCs w:val="24"/>
        </w:rPr>
        <w:t xml:space="preserve">A description of the </w:t>
      </w:r>
      <w:r w:rsidRPr="008D57BB">
        <w:rPr>
          <w:rFonts w:ascii="Times New Roman" w:hAnsi="Times New Roman"/>
          <w:bCs/>
          <w:sz w:val="24"/>
          <w:szCs w:val="24"/>
        </w:rPr>
        <w:t>conditions</w:t>
      </w:r>
      <w:r w:rsidRPr="008D57BB">
        <w:rPr>
          <w:rFonts w:ascii="Times New Roman" w:hAnsi="Times New Roman"/>
          <w:sz w:val="24"/>
          <w:szCs w:val="24"/>
        </w:rPr>
        <w:t xml:space="preserve"> under which the exposure occurred including quantitative exposure data, if available. </w:t>
      </w:r>
    </w:p>
    <w:p w:rsidR="00CD6AF2" w:rsidRPr="008D57BB" w:rsidRDefault="00CD6AF2" w:rsidP="0066282F">
      <w:pPr>
        <w:pStyle w:val="ListParagraph"/>
        <w:numPr>
          <w:ilvl w:val="3"/>
          <w:numId w:val="29"/>
        </w:numPr>
        <w:tabs>
          <w:tab w:val="clear" w:pos="2880"/>
          <w:tab w:val="num" w:pos="720"/>
        </w:tabs>
        <w:ind w:left="720"/>
        <w:rPr>
          <w:rFonts w:ascii="Times New Roman" w:hAnsi="Times New Roman"/>
          <w:sz w:val="24"/>
          <w:szCs w:val="24"/>
        </w:rPr>
      </w:pPr>
      <w:r w:rsidRPr="008D57BB">
        <w:rPr>
          <w:rFonts w:ascii="Times New Roman" w:hAnsi="Times New Roman"/>
          <w:sz w:val="24"/>
          <w:szCs w:val="24"/>
        </w:rPr>
        <w:t xml:space="preserve">A description of the </w:t>
      </w:r>
      <w:r w:rsidRPr="008D57BB">
        <w:rPr>
          <w:rFonts w:ascii="Times New Roman" w:hAnsi="Times New Roman"/>
          <w:bCs/>
          <w:sz w:val="24"/>
          <w:szCs w:val="24"/>
        </w:rPr>
        <w:t>symptoms</w:t>
      </w:r>
      <w:r w:rsidRPr="008D57BB">
        <w:rPr>
          <w:rFonts w:ascii="Times New Roman" w:hAnsi="Times New Roman"/>
          <w:sz w:val="24"/>
          <w:szCs w:val="24"/>
        </w:rPr>
        <w:t xml:space="preserve"> of exposure that the employee is experiencing, if any. </w:t>
      </w:r>
    </w:p>
    <w:p w:rsidR="00CD6AF2" w:rsidRPr="00547D5D" w:rsidRDefault="00CD6AF2" w:rsidP="008D57BB">
      <w:pPr>
        <w:pStyle w:val="NormalWeb"/>
      </w:pPr>
      <w:r w:rsidRPr="00547D5D">
        <w:t xml:space="preserve">The above information will be collected and </w:t>
      </w:r>
      <w:r w:rsidRPr="0022229A">
        <w:rPr>
          <w:bCs/>
        </w:rPr>
        <w:t>transmitted by the lab supervisor</w:t>
      </w:r>
      <w:r w:rsidRPr="00547D5D">
        <w:rPr>
          <w:b/>
          <w:bCs/>
        </w:rPr>
        <w:t xml:space="preserve"> </w:t>
      </w:r>
      <w:r w:rsidRPr="00547D5D">
        <w:t xml:space="preserve">and will be submitted to the </w:t>
      </w:r>
      <w:r w:rsidR="003D0614">
        <w:t xml:space="preserve">Medical Management </w:t>
      </w:r>
      <w:r w:rsidRPr="00547D5D">
        <w:t xml:space="preserve">as well as to the examining physician. </w:t>
      </w:r>
    </w:p>
    <w:p w:rsidR="00CD6AF2" w:rsidRPr="00731979" w:rsidRDefault="00CD6AF2" w:rsidP="00CD6AF2">
      <w:pPr>
        <w:pStyle w:val="Heading3"/>
        <w:rPr>
          <w:rFonts w:ascii="Times New Roman" w:hAnsi="Times New Roman"/>
          <w:color w:val="629DD1" w:themeColor="accent2"/>
          <w:sz w:val="24"/>
        </w:rPr>
      </w:pPr>
      <w:r w:rsidRPr="00731979">
        <w:rPr>
          <w:rFonts w:ascii="Times New Roman" w:hAnsi="Times New Roman"/>
          <w:color w:val="629DD1" w:themeColor="accent2"/>
          <w:sz w:val="24"/>
        </w:rPr>
        <w:t>Report</w:t>
      </w:r>
    </w:p>
    <w:p w:rsidR="00CD6AF2" w:rsidRPr="00547D5D" w:rsidRDefault="00CD6AF2" w:rsidP="00CD6AF2">
      <w:pPr>
        <w:pStyle w:val="NormalWeb"/>
      </w:pPr>
      <w:r w:rsidRPr="00547D5D">
        <w:t xml:space="preserve">The examining physician will provide to the lab supervisor and HSC Safety Office a written report including the </w:t>
      </w:r>
      <w:r w:rsidR="004C46FE" w:rsidRPr="00547D5D">
        <w:t>following</w:t>
      </w:r>
      <w:r w:rsidR="004C46FE">
        <w:t xml:space="preserve"> HIP approved (Health Information Privacy and Accountability) information</w:t>
      </w:r>
      <w:r w:rsidRPr="00547D5D">
        <w:t xml:space="preserve">: </w:t>
      </w:r>
    </w:p>
    <w:p w:rsidR="00CD6AF2" w:rsidRPr="008D57BB" w:rsidRDefault="00CD6AF2" w:rsidP="0066282F">
      <w:pPr>
        <w:pStyle w:val="ListParagraph"/>
        <w:numPr>
          <w:ilvl w:val="3"/>
          <w:numId w:val="29"/>
        </w:numPr>
        <w:tabs>
          <w:tab w:val="clear" w:pos="2880"/>
          <w:tab w:val="num" w:pos="720"/>
        </w:tabs>
        <w:ind w:left="720"/>
        <w:rPr>
          <w:rFonts w:ascii="Times New Roman" w:hAnsi="Times New Roman"/>
          <w:sz w:val="24"/>
          <w:szCs w:val="24"/>
        </w:rPr>
      </w:pPr>
      <w:r w:rsidRPr="008D57BB">
        <w:rPr>
          <w:rFonts w:ascii="Times New Roman" w:hAnsi="Times New Roman"/>
          <w:sz w:val="24"/>
          <w:szCs w:val="24"/>
        </w:rPr>
        <w:t xml:space="preserve">Any recommendation for </w:t>
      </w:r>
      <w:r w:rsidRPr="008D57BB">
        <w:rPr>
          <w:rFonts w:ascii="Times New Roman" w:hAnsi="Times New Roman"/>
          <w:bCs/>
          <w:sz w:val="24"/>
          <w:szCs w:val="24"/>
        </w:rPr>
        <w:t>further medical follow-up</w:t>
      </w:r>
      <w:r w:rsidRPr="008D57BB">
        <w:rPr>
          <w:rFonts w:ascii="Times New Roman" w:hAnsi="Times New Roman"/>
          <w:sz w:val="24"/>
          <w:szCs w:val="24"/>
        </w:rPr>
        <w:t xml:space="preserve">. </w:t>
      </w:r>
    </w:p>
    <w:p w:rsidR="00CD6AF2" w:rsidRPr="008D57BB" w:rsidRDefault="00CD6AF2" w:rsidP="0066282F">
      <w:pPr>
        <w:pStyle w:val="ListParagraph"/>
        <w:numPr>
          <w:ilvl w:val="3"/>
          <w:numId w:val="29"/>
        </w:numPr>
        <w:tabs>
          <w:tab w:val="clear" w:pos="2880"/>
          <w:tab w:val="num" w:pos="720"/>
        </w:tabs>
        <w:ind w:left="720"/>
        <w:rPr>
          <w:rFonts w:ascii="Times New Roman" w:hAnsi="Times New Roman"/>
          <w:sz w:val="24"/>
          <w:szCs w:val="24"/>
        </w:rPr>
      </w:pPr>
      <w:r w:rsidRPr="008D57BB">
        <w:rPr>
          <w:rFonts w:ascii="Times New Roman" w:hAnsi="Times New Roman"/>
          <w:sz w:val="24"/>
          <w:szCs w:val="24"/>
        </w:rPr>
        <w:t xml:space="preserve">The results of the medical examination and any associated </w:t>
      </w:r>
      <w:r w:rsidRPr="008D57BB">
        <w:rPr>
          <w:rFonts w:ascii="Times New Roman" w:hAnsi="Times New Roman"/>
          <w:bCs/>
          <w:sz w:val="24"/>
          <w:szCs w:val="24"/>
        </w:rPr>
        <w:t>tests</w:t>
      </w:r>
      <w:r w:rsidRPr="008D57BB">
        <w:rPr>
          <w:rFonts w:ascii="Times New Roman" w:hAnsi="Times New Roman"/>
          <w:sz w:val="24"/>
          <w:szCs w:val="24"/>
        </w:rPr>
        <w:t xml:space="preserve">. </w:t>
      </w:r>
    </w:p>
    <w:p w:rsidR="00CD6AF2" w:rsidRPr="008D57BB" w:rsidRDefault="00CD6AF2" w:rsidP="0066282F">
      <w:pPr>
        <w:pStyle w:val="ListParagraph"/>
        <w:numPr>
          <w:ilvl w:val="3"/>
          <w:numId w:val="29"/>
        </w:numPr>
        <w:tabs>
          <w:tab w:val="clear" w:pos="2880"/>
          <w:tab w:val="num" w:pos="720"/>
        </w:tabs>
        <w:ind w:left="720"/>
        <w:rPr>
          <w:rFonts w:ascii="Times New Roman" w:hAnsi="Times New Roman"/>
          <w:sz w:val="24"/>
          <w:szCs w:val="24"/>
        </w:rPr>
      </w:pPr>
      <w:r w:rsidRPr="008D57BB">
        <w:rPr>
          <w:rFonts w:ascii="Times New Roman" w:hAnsi="Times New Roman"/>
          <w:sz w:val="24"/>
          <w:szCs w:val="24"/>
        </w:rPr>
        <w:t xml:space="preserve">Any medical condition which may be revealed in the course of the examination which may place the employee at </w:t>
      </w:r>
      <w:r w:rsidRPr="008D57BB">
        <w:rPr>
          <w:rFonts w:ascii="Times New Roman" w:hAnsi="Times New Roman"/>
          <w:bCs/>
          <w:sz w:val="24"/>
          <w:szCs w:val="24"/>
        </w:rPr>
        <w:t>increased risk</w:t>
      </w:r>
      <w:r w:rsidRPr="008D57BB">
        <w:rPr>
          <w:rFonts w:ascii="Times New Roman" w:hAnsi="Times New Roman"/>
          <w:sz w:val="24"/>
          <w:szCs w:val="24"/>
        </w:rPr>
        <w:t xml:space="preserve"> as a result of exposure to a hazardous chemical found in the workplace. </w:t>
      </w:r>
    </w:p>
    <w:p w:rsidR="00CD6AF2" w:rsidRPr="008D57BB" w:rsidRDefault="00CD6AF2" w:rsidP="0066282F">
      <w:pPr>
        <w:pStyle w:val="ListParagraph"/>
        <w:numPr>
          <w:ilvl w:val="3"/>
          <w:numId w:val="29"/>
        </w:numPr>
        <w:tabs>
          <w:tab w:val="clear" w:pos="2880"/>
          <w:tab w:val="num" w:pos="720"/>
        </w:tabs>
        <w:ind w:left="720"/>
        <w:rPr>
          <w:rFonts w:ascii="Times New Roman" w:hAnsi="Times New Roman"/>
          <w:sz w:val="24"/>
          <w:szCs w:val="24"/>
        </w:rPr>
      </w:pPr>
      <w:r w:rsidRPr="008D57BB">
        <w:rPr>
          <w:rFonts w:ascii="Times New Roman" w:hAnsi="Times New Roman"/>
          <w:sz w:val="24"/>
          <w:szCs w:val="24"/>
        </w:rPr>
        <w:t xml:space="preserve">A statement that the employee has been informed by the physician of the results of the consultation or medical examination and any medical condition that may require further examination or treatment. </w:t>
      </w:r>
    </w:p>
    <w:p w:rsidR="00CD6AF2" w:rsidRPr="00547D5D" w:rsidRDefault="00CD6AF2" w:rsidP="00CD6AF2">
      <w:pPr>
        <w:pStyle w:val="NormalWeb"/>
      </w:pPr>
      <w:r w:rsidRPr="00547D5D">
        <w:t xml:space="preserve">The written opinion will not reveal specific findings of diagnoses unrelated to occupational exposure. </w:t>
      </w:r>
    </w:p>
    <w:p w:rsidR="00CD6AF2" w:rsidRPr="00547D5D" w:rsidRDefault="00CD6AF2" w:rsidP="00CD6AF2">
      <w:pPr>
        <w:pStyle w:val="Heading2"/>
        <w:rPr>
          <w:rFonts w:ascii="Times New Roman" w:hAnsi="Times New Roman"/>
          <w:sz w:val="24"/>
          <w:szCs w:val="24"/>
        </w:rPr>
      </w:pPr>
      <w:r w:rsidRPr="00547D5D">
        <w:rPr>
          <w:rFonts w:ascii="Times New Roman" w:hAnsi="Times New Roman"/>
          <w:sz w:val="24"/>
          <w:szCs w:val="24"/>
        </w:rPr>
        <w:br w:type="page"/>
      </w:r>
      <w:r w:rsidRPr="00547D5D">
        <w:rPr>
          <w:rFonts w:ascii="Times New Roman" w:hAnsi="Times New Roman"/>
          <w:sz w:val="24"/>
          <w:szCs w:val="24"/>
        </w:rPr>
        <w:lastRenderedPageBreak/>
        <w:t>Recordkeeping</w:t>
      </w:r>
    </w:p>
    <w:p w:rsidR="00CD6AF2" w:rsidRPr="00547D5D" w:rsidRDefault="00CD6AF2" w:rsidP="00CD6AF2">
      <w:pPr>
        <w:pStyle w:val="NormalWeb"/>
      </w:pPr>
      <w:r w:rsidRPr="00547D5D">
        <w:t xml:space="preserve">WVU HSC policy is to maintain safety records as required by OSHA at a minimum. </w:t>
      </w:r>
    </w:p>
    <w:p w:rsidR="00731979" w:rsidRDefault="00CD6AF2" w:rsidP="00CD6AF2">
      <w:pPr>
        <w:pStyle w:val="NormalWeb"/>
        <w:rPr>
          <w:color w:val="629DD1" w:themeColor="accent2"/>
        </w:rPr>
      </w:pPr>
      <w:r w:rsidRPr="00547D5D">
        <w:rPr>
          <w:b/>
          <w:bCs/>
        </w:rPr>
        <w:t xml:space="preserve"> </w:t>
      </w:r>
      <w:r w:rsidR="002353BD">
        <w:rPr>
          <w:b/>
          <w:bCs/>
          <w:color w:val="629DD1" w:themeColor="accent2"/>
        </w:rPr>
        <w:t>Injury and Incident</w:t>
      </w:r>
      <w:r w:rsidR="00731979">
        <w:rPr>
          <w:b/>
          <w:bCs/>
          <w:color w:val="629DD1" w:themeColor="accent2"/>
        </w:rPr>
        <w:t xml:space="preserve"> </w:t>
      </w:r>
      <w:r w:rsidRPr="00731979">
        <w:rPr>
          <w:b/>
          <w:bCs/>
          <w:color w:val="629DD1" w:themeColor="accent2"/>
        </w:rPr>
        <w:t>Reports</w:t>
      </w:r>
      <w:r w:rsidRPr="00731979">
        <w:rPr>
          <w:color w:val="629DD1" w:themeColor="accent2"/>
        </w:rPr>
        <w:t xml:space="preserve"> </w:t>
      </w:r>
    </w:p>
    <w:p w:rsidR="00CD6AF2" w:rsidRDefault="003D0614" w:rsidP="00EA755B">
      <w:pPr>
        <w:pStyle w:val="NormalWeb"/>
      </w:pPr>
      <w:r>
        <w:t xml:space="preserve">Accident reports must be completed and emailed within 24 hours of injury or illness. </w:t>
      </w:r>
      <w:r w:rsidR="00731979" w:rsidRPr="00C33CBD">
        <w:t xml:space="preserve">Injury and Illness </w:t>
      </w:r>
      <w:r w:rsidR="00CD6AF2" w:rsidRPr="00C33CBD">
        <w:t>reports will be written and retained for 5 years.</w:t>
      </w:r>
      <w:r w:rsidR="00EA755B">
        <w:t xml:space="preserve">  </w:t>
      </w:r>
      <w:r w:rsidR="00EA755B" w:rsidRPr="00C33CBD">
        <w:t>Accident investigations will be conducted by the lab supervisor with assistance from the HSC Safety Office as deemed necessary.</w:t>
      </w:r>
      <w:r w:rsidR="00EA755B">
        <w:t xml:space="preserve">  If hospitalization or death occur, the HSC Safety Office must be notified immediately at 304-293-7953 or 304-293-4394.  Injury report forms can be accessed on the following link:</w:t>
      </w:r>
      <w:r w:rsidR="002353BD">
        <w:t xml:space="preserve"> </w:t>
      </w:r>
      <w:hyperlink r:id="rId26" w:history="1">
        <w:r w:rsidR="002353BD" w:rsidRPr="00272AF9">
          <w:rPr>
            <w:rStyle w:val="Hyperlink"/>
          </w:rPr>
          <w:t>http://ehs.wvu.edu/r/download/197501</w:t>
        </w:r>
      </w:hyperlink>
    </w:p>
    <w:p w:rsidR="002353BD" w:rsidRDefault="002353BD" w:rsidP="00EA755B">
      <w:pPr>
        <w:pStyle w:val="NormalWeb"/>
      </w:pPr>
      <w:r>
        <w:t xml:space="preserve">The Student/Visitor Accident Report can be found here: </w:t>
      </w:r>
      <w:hyperlink r:id="rId27" w:history="1">
        <w:r w:rsidRPr="00272AF9">
          <w:rPr>
            <w:rStyle w:val="Hyperlink"/>
          </w:rPr>
          <w:t>http://ehs.wvu.edu/r/download/170588</w:t>
        </w:r>
      </w:hyperlink>
    </w:p>
    <w:p w:rsidR="00CD6AF2" w:rsidRPr="00731979" w:rsidRDefault="00CD6AF2" w:rsidP="00CD6AF2">
      <w:pPr>
        <w:pStyle w:val="NormalWeb"/>
        <w:rPr>
          <w:color w:val="629DD1" w:themeColor="accent2"/>
        </w:rPr>
      </w:pPr>
      <w:r w:rsidRPr="00731979">
        <w:rPr>
          <w:b/>
          <w:bCs/>
          <w:color w:val="629DD1" w:themeColor="accent2"/>
        </w:rPr>
        <w:t>Exposure Evaluations</w:t>
      </w:r>
      <w:r w:rsidRPr="00731979">
        <w:rPr>
          <w:color w:val="629DD1" w:themeColor="accent2"/>
        </w:rPr>
        <w:t xml:space="preserve"> </w:t>
      </w:r>
    </w:p>
    <w:p w:rsidR="00CD6AF2" w:rsidRPr="00547D5D" w:rsidRDefault="00CD6AF2" w:rsidP="00CD6AF2">
      <w:pPr>
        <w:pStyle w:val="NormalWeb"/>
      </w:pPr>
      <w:r w:rsidRPr="00547D5D">
        <w:t xml:space="preserve">Any records of exposure evaluation carried out by individual </w:t>
      </w:r>
      <w:r w:rsidR="00F065B1">
        <w:t>Department</w:t>
      </w:r>
      <w:r w:rsidRPr="00547D5D">
        <w:t xml:space="preserve">s will be kept within the </w:t>
      </w:r>
      <w:r w:rsidR="00F065B1">
        <w:t>Department</w:t>
      </w:r>
      <w:r w:rsidRPr="00547D5D">
        <w:t xml:space="preserve"> and also sent to the HSC Safety Office. Raw data will be kept for one year and summary data for the term of employment plus 30 years. </w:t>
      </w:r>
    </w:p>
    <w:p w:rsidR="00CD6AF2" w:rsidRPr="00731979" w:rsidRDefault="00CD6AF2" w:rsidP="00CD6AF2">
      <w:pPr>
        <w:pStyle w:val="NormalWeb"/>
        <w:rPr>
          <w:color w:val="629DD1" w:themeColor="accent2"/>
        </w:rPr>
      </w:pPr>
      <w:r w:rsidRPr="00731979">
        <w:rPr>
          <w:b/>
          <w:bCs/>
          <w:color w:val="629DD1" w:themeColor="accent2"/>
        </w:rPr>
        <w:t>Medical Consultation and Examinations</w:t>
      </w:r>
      <w:r w:rsidRPr="00731979">
        <w:rPr>
          <w:color w:val="629DD1" w:themeColor="accent2"/>
        </w:rPr>
        <w:t xml:space="preserve"> </w:t>
      </w:r>
    </w:p>
    <w:p w:rsidR="00CD6AF2" w:rsidRPr="00547D5D" w:rsidRDefault="00CD6AF2" w:rsidP="00CD6AF2">
      <w:pPr>
        <w:pStyle w:val="NormalWeb"/>
      </w:pPr>
      <w:r w:rsidRPr="00547D5D">
        <w:t xml:space="preserve">Results of medical consultations and examinations will be kept by the HSC Safety Office for a length of time specified by the appropriate medical records standard. This time will be at least the term of employment plus 30 years as required by OSHA. </w:t>
      </w:r>
    </w:p>
    <w:p w:rsidR="00CD6AF2" w:rsidRPr="00547D5D" w:rsidRDefault="00CD6AF2" w:rsidP="00CD6AF2">
      <w:pPr>
        <w:pStyle w:val="NormalWeb"/>
      </w:pPr>
      <w:r w:rsidRPr="00731979">
        <w:rPr>
          <w:b/>
          <w:bCs/>
          <w:color w:val="629DD1" w:themeColor="accent2"/>
        </w:rPr>
        <w:t>Training</w:t>
      </w:r>
      <w:r w:rsidRPr="00547D5D">
        <w:t xml:space="preserve"> </w:t>
      </w:r>
    </w:p>
    <w:p w:rsidR="00CD6AF2" w:rsidRPr="00547D5D" w:rsidRDefault="00CD6AF2" w:rsidP="00CD6AF2">
      <w:pPr>
        <w:pStyle w:val="NormalWeb"/>
      </w:pPr>
      <w:r w:rsidRPr="00547D5D">
        <w:t xml:space="preserve">Individual employee training should be recorded kept in the individual's </w:t>
      </w:r>
      <w:r w:rsidR="00F065B1">
        <w:t>Department</w:t>
      </w:r>
      <w:r w:rsidRPr="00547D5D">
        <w:t xml:space="preserve"> or college file for five years. Training </w:t>
      </w:r>
      <w:r w:rsidR="00CF3BD7">
        <w:t xml:space="preserve">records </w:t>
      </w:r>
      <w:r w:rsidRPr="00547D5D">
        <w:t xml:space="preserve">may </w:t>
      </w:r>
      <w:r w:rsidR="00CF3BD7">
        <w:t xml:space="preserve">also </w:t>
      </w:r>
      <w:r w:rsidRPr="00547D5D">
        <w:t>be forward to the HSC Safety Office.</w:t>
      </w:r>
    </w:p>
    <w:p w:rsidR="00CD6AF2" w:rsidRPr="00731979" w:rsidRDefault="00CD6AF2" w:rsidP="00CD6AF2">
      <w:pPr>
        <w:pStyle w:val="NormalWeb"/>
        <w:rPr>
          <w:color w:val="629DD1" w:themeColor="accent2"/>
        </w:rPr>
      </w:pPr>
      <w:r w:rsidRPr="00731979">
        <w:rPr>
          <w:b/>
          <w:bCs/>
          <w:color w:val="629DD1" w:themeColor="accent2"/>
        </w:rPr>
        <w:t>Equipment Inspection</w:t>
      </w:r>
      <w:r w:rsidRPr="00731979">
        <w:rPr>
          <w:color w:val="629DD1" w:themeColor="accent2"/>
        </w:rPr>
        <w:t xml:space="preserve"> </w:t>
      </w:r>
    </w:p>
    <w:p w:rsidR="00CD6AF2" w:rsidRPr="00547D5D" w:rsidRDefault="00CD6AF2" w:rsidP="00CD6AF2">
      <w:pPr>
        <w:pStyle w:val="NormalWeb"/>
      </w:pPr>
      <w:r w:rsidRPr="00547D5D">
        <w:t xml:space="preserve">Records of inspections of equipment will be maintained for 5 years. Data on annual fume hood monitoring will be kept in the HSC Safety Office. Fume hood monitoring data are considered maintenance records and as such the raw data will be kept for one year and summary data for 5 years. </w:t>
      </w:r>
    </w:p>
    <w:p w:rsidR="00CD6AF2" w:rsidRPr="00547D5D" w:rsidRDefault="00F0600B" w:rsidP="00CD6AF2">
      <w:pPr>
        <w:pStyle w:val="Heading2"/>
        <w:rPr>
          <w:rFonts w:ascii="Times New Roman" w:hAnsi="Times New Roman"/>
          <w:sz w:val="24"/>
          <w:szCs w:val="24"/>
        </w:rPr>
      </w:pPr>
      <w:r>
        <w:rPr>
          <w:b w:val="0"/>
          <w:sz w:val="36"/>
          <w:szCs w:val="36"/>
        </w:rPr>
        <w:t>Shipping Hazardous Materials</w:t>
      </w:r>
    </w:p>
    <w:p w:rsidR="00CD6AF2" w:rsidRPr="00F0600B" w:rsidRDefault="00F065B1" w:rsidP="00CD6AF2">
      <w:pPr>
        <w:pStyle w:val="Heading2"/>
        <w:rPr>
          <w:b w:val="0"/>
          <w:sz w:val="36"/>
          <w:szCs w:val="36"/>
        </w:rPr>
      </w:pPr>
      <w:r>
        <w:rPr>
          <w:rStyle w:val="Heading3Char"/>
          <w:rFonts w:ascii="Times New Roman" w:hAnsi="Times New Roman"/>
          <w:sz w:val="24"/>
        </w:rPr>
        <w:t>Laboratory personnel</w:t>
      </w:r>
      <w:r w:rsidR="00C33CBD" w:rsidRPr="00C33CBD">
        <w:rPr>
          <w:rStyle w:val="Heading3Char"/>
          <w:rFonts w:ascii="Times New Roman" w:hAnsi="Times New Roman"/>
          <w:sz w:val="24"/>
        </w:rPr>
        <w:t xml:space="preserve"> shipping hazardous materials are requ</w:t>
      </w:r>
      <w:r w:rsidR="00C33CBD">
        <w:rPr>
          <w:rStyle w:val="Heading3Char"/>
          <w:rFonts w:ascii="Times New Roman" w:hAnsi="Times New Roman"/>
          <w:sz w:val="24"/>
        </w:rPr>
        <w:t>ired to complete</w:t>
      </w:r>
      <w:r w:rsidR="00C0089A">
        <w:rPr>
          <w:rStyle w:val="Heading3Char"/>
          <w:rFonts w:ascii="Times New Roman" w:hAnsi="Times New Roman"/>
          <w:sz w:val="24"/>
        </w:rPr>
        <w:t xml:space="preserve"> DOT &amp; IATA</w:t>
      </w:r>
      <w:r w:rsidR="00C33CBD" w:rsidRPr="00C33CBD">
        <w:rPr>
          <w:rStyle w:val="Heading3Char"/>
          <w:rFonts w:ascii="Times New Roman" w:hAnsi="Times New Roman"/>
          <w:sz w:val="24"/>
        </w:rPr>
        <w:t xml:space="preserve"> training. Please contact th</w:t>
      </w:r>
      <w:r w:rsidR="00C0089A">
        <w:rPr>
          <w:rStyle w:val="Heading3Char"/>
          <w:rFonts w:ascii="Times New Roman" w:hAnsi="Times New Roman"/>
          <w:sz w:val="24"/>
        </w:rPr>
        <w:t>e Health Science Center Safety O</w:t>
      </w:r>
      <w:r w:rsidR="004C46FE">
        <w:rPr>
          <w:rStyle w:val="Heading3Char"/>
          <w:rFonts w:ascii="Times New Roman" w:hAnsi="Times New Roman"/>
          <w:sz w:val="24"/>
        </w:rPr>
        <w:t>ffice at (304) 293-0952 to for</w:t>
      </w:r>
      <w:r w:rsidR="00C33CBD" w:rsidRPr="00C33CBD">
        <w:rPr>
          <w:rStyle w:val="Heading3Char"/>
          <w:rFonts w:ascii="Times New Roman" w:hAnsi="Times New Roman"/>
          <w:sz w:val="24"/>
        </w:rPr>
        <w:t xml:space="preserve"> more information.</w:t>
      </w:r>
      <w:r w:rsidR="00CD6AF2" w:rsidRPr="00547D5D">
        <w:rPr>
          <w:rFonts w:ascii="Times New Roman" w:hAnsi="Times New Roman"/>
          <w:sz w:val="24"/>
          <w:szCs w:val="24"/>
        </w:rPr>
        <w:br w:type="page"/>
      </w:r>
      <w:r w:rsidR="00CD6AF2" w:rsidRPr="00F0600B">
        <w:rPr>
          <w:b w:val="0"/>
          <w:sz w:val="36"/>
          <w:szCs w:val="36"/>
        </w:rPr>
        <w:lastRenderedPageBreak/>
        <w:t>Annual Chemical Hygiene Plan Review</w:t>
      </w:r>
    </w:p>
    <w:p w:rsidR="00CD6AF2" w:rsidRPr="00547D5D" w:rsidRDefault="00CD6AF2" w:rsidP="00CD6AF2">
      <w:pPr>
        <w:pStyle w:val="NormalWeb"/>
      </w:pPr>
      <w:r w:rsidRPr="00547D5D">
        <w:t xml:space="preserve">The </w:t>
      </w:r>
      <w:r w:rsidR="00F065B1">
        <w:t>Principal Investigator</w:t>
      </w:r>
      <w:r w:rsidRPr="00547D5D">
        <w:t xml:space="preserve"> (P.I.) and the Chemical Hygiene Officer (CHO) will review the laboratory's Chemical Hy</w:t>
      </w:r>
      <w:r w:rsidR="003A0408">
        <w:t>giene Plan (CHP) every January.</w:t>
      </w:r>
      <w:r w:rsidRPr="00547D5D">
        <w:t xml:space="preserve"> Each </w:t>
      </w:r>
      <w:r w:rsidR="00F065B1">
        <w:t>Principal Investigator</w:t>
      </w:r>
      <w:r w:rsidRPr="00547D5D">
        <w:t xml:space="preserve"> will sign a statement that the CHP has been reviewed or u</w:t>
      </w:r>
      <w:r w:rsidR="003A0408">
        <w:t>pdated at that time.</w:t>
      </w:r>
      <w:r w:rsidRPr="00547D5D">
        <w:t xml:space="preserve"> This statement will be kept with the CHP and copies will be provided to</w:t>
      </w:r>
      <w:r w:rsidR="003A0408">
        <w:t xml:space="preserve"> the HSC Safety Office and the </w:t>
      </w:r>
      <w:r w:rsidR="00F065B1">
        <w:t>Department</w:t>
      </w:r>
      <w:r w:rsidR="003A0408">
        <w:t xml:space="preserve">al CHO. </w:t>
      </w:r>
      <w:r w:rsidRPr="00547D5D">
        <w:t xml:space="preserve">Laboratory supervisors or </w:t>
      </w:r>
      <w:r w:rsidR="00F065B1">
        <w:t>Principal Investigator</w:t>
      </w:r>
      <w:r w:rsidRPr="00547D5D">
        <w:t>s are responsible for assigning responsibility for taking corrective action for any deficiency noted</w:t>
      </w:r>
      <w:r w:rsidR="00F065B1">
        <w:t>.</w:t>
      </w:r>
    </w:p>
    <w:p w:rsidR="00CD6AF2" w:rsidRPr="00547D5D" w:rsidRDefault="00CD6AF2" w:rsidP="00CD6AF2">
      <w:pPr>
        <w:pStyle w:val="Default"/>
        <w:rPr>
          <w:rFonts w:ascii="Times New Roman" w:hAnsi="Times New Roman" w:cs="Times New Roman"/>
          <w:color w:val="211D1E"/>
        </w:rPr>
      </w:pPr>
    </w:p>
    <w:p w:rsidR="00CD6AF2" w:rsidRPr="00547D5D" w:rsidRDefault="00CD6AF2" w:rsidP="00CD6AF2">
      <w:pPr>
        <w:pStyle w:val="Default"/>
        <w:rPr>
          <w:rFonts w:ascii="Times New Roman" w:hAnsi="Times New Roman" w:cs="Times New Roman"/>
          <w:color w:val="211D1E"/>
        </w:rPr>
      </w:pPr>
    </w:p>
    <w:p w:rsidR="00CD6AF2" w:rsidRPr="00547D5D" w:rsidRDefault="00CD6AF2" w:rsidP="00CD6AF2">
      <w:pPr>
        <w:pStyle w:val="Default"/>
        <w:rPr>
          <w:rFonts w:ascii="Times New Roman" w:hAnsi="Times New Roman" w:cs="Times New Roman"/>
        </w:rPr>
      </w:pPr>
    </w:p>
    <w:p w:rsidR="00CD6AF2" w:rsidRPr="00547D5D" w:rsidRDefault="00CD6AF2" w:rsidP="00CD6AF2">
      <w:pPr>
        <w:pStyle w:val="Default"/>
        <w:rPr>
          <w:rFonts w:ascii="Times New Roman" w:hAnsi="Times New Roman" w:cs="Times New Roman"/>
          <w:color w:val="211D1E"/>
        </w:rPr>
      </w:pPr>
      <w:r w:rsidRPr="00547D5D">
        <w:rPr>
          <w:rFonts w:ascii="Times New Roman" w:hAnsi="Times New Roman" w:cs="Times New Roman"/>
          <w:color w:val="211D1E"/>
        </w:rPr>
        <w:br w:type="page"/>
      </w:r>
    </w:p>
    <w:p w:rsidR="00CD6AF2" w:rsidRPr="00F0600B" w:rsidRDefault="00CD6AF2" w:rsidP="00CD6AF2">
      <w:pPr>
        <w:pStyle w:val="Default"/>
        <w:spacing w:after="110"/>
        <w:rPr>
          <w:rFonts w:asciiTheme="minorHAnsi" w:hAnsiTheme="minorHAnsi" w:cs="Times New Roman"/>
          <w:color w:val="800000"/>
          <w:sz w:val="36"/>
          <w:szCs w:val="36"/>
        </w:rPr>
      </w:pPr>
      <w:r w:rsidRPr="00F0600B">
        <w:rPr>
          <w:rFonts w:asciiTheme="minorHAnsi" w:hAnsiTheme="minorHAnsi" w:cs="Times New Roman"/>
          <w:color w:val="4A66AC" w:themeColor="accent1"/>
          <w:sz w:val="36"/>
          <w:szCs w:val="36"/>
        </w:rPr>
        <w:lastRenderedPageBreak/>
        <w:t>References</w:t>
      </w:r>
      <w:r w:rsidRPr="00F0600B">
        <w:rPr>
          <w:rFonts w:asciiTheme="minorHAnsi" w:hAnsiTheme="minorHAnsi" w:cs="Times New Roman"/>
          <w:color w:val="800000"/>
          <w:sz w:val="36"/>
          <w:szCs w:val="36"/>
        </w:rPr>
        <w:t xml:space="preserve"> </w:t>
      </w:r>
    </w:p>
    <w:p w:rsidR="00CD6AF2" w:rsidRPr="00547D5D" w:rsidRDefault="00CD6AF2" w:rsidP="00CD6AF2">
      <w:pPr>
        <w:pStyle w:val="NormalWeb"/>
      </w:pPr>
      <w:r w:rsidRPr="00547D5D">
        <w:t xml:space="preserve">Code of Federal Regulations, 29 CFR part 1910 subpart Z section 1910.1450, </w:t>
      </w:r>
      <w:r w:rsidRPr="00547D5D">
        <w:rPr>
          <w:b/>
          <w:bCs/>
        </w:rPr>
        <w:t>Occupational Exposure to Hazardous Chemicals in Laboratories</w:t>
      </w:r>
      <w:r w:rsidRPr="00547D5D">
        <w:t xml:space="preserve">, 1990. </w:t>
      </w:r>
    </w:p>
    <w:p w:rsidR="00CD6AF2" w:rsidRPr="00547D5D" w:rsidRDefault="00CD6AF2" w:rsidP="00CD6AF2">
      <w:pPr>
        <w:pStyle w:val="NormalWeb"/>
      </w:pPr>
      <w:r w:rsidRPr="00547D5D">
        <w:t>Code of Federal Regulations, 29 CFR part 1910 section 1200, Appendices A and B of the H</w:t>
      </w:r>
      <w:r w:rsidRPr="00547D5D">
        <w:rPr>
          <w:b/>
          <w:bCs/>
        </w:rPr>
        <w:t>azard Communication Standard</w:t>
      </w:r>
      <w:r w:rsidRPr="00547D5D">
        <w:t xml:space="preserve">, 1990. </w:t>
      </w:r>
    </w:p>
    <w:p w:rsidR="00CD6AF2" w:rsidRPr="00547D5D" w:rsidRDefault="00CD6AF2" w:rsidP="00CD6AF2">
      <w:pPr>
        <w:pStyle w:val="NormalWeb"/>
      </w:pPr>
      <w:r w:rsidRPr="00547D5D">
        <w:t xml:space="preserve">American Chemical Society, </w:t>
      </w:r>
      <w:r w:rsidRPr="00547D5D">
        <w:rPr>
          <w:b/>
          <w:bCs/>
        </w:rPr>
        <w:t>Safety in Academy Chemistry Laboratories</w:t>
      </w:r>
      <w:r w:rsidRPr="00547D5D">
        <w:t xml:space="preserve">, 5th ed., Washington, D.C., 1991. </w:t>
      </w:r>
    </w:p>
    <w:p w:rsidR="00CD6AF2" w:rsidRPr="00547D5D" w:rsidRDefault="00F065B1" w:rsidP="00CD6AF2">
      <w:pPr>
        <w:pStyle w:val="NormalWeb"/>
      </w:pPr>
      <w:r>
        <w:t>Department</w:t>
      </w:r>
      <w:r w:rsidR="00CD6AF2" w:rsidRPr="00547D5D">
        <w:t xml:space="preserve"> of Risk Management, </w:t>
      </w:r>
      <w:r w:rsidR="00CD6AF2" w:rsidRPr="00547D5D">
        <w:rPr>
          <w:b/>
          <w:bCs/>
        </w:rPr>
        <w:t>UVM Fume hood Operation &amp; Safety Guidelines</w:t>
      </w:r>
      <w:r w:rsidR="00CD6AF2" w:rsidRPr="00547D5D">
        <w:t xml:space="preserve">, and </w:t>
      </w:r>
      <w:r w:rsidR="00CD6AF2" w:rsidRPr="00547D5D">
        <w:rPr>
          <w:b/>
          <w:bCs/>
        </w:rPr>
        <w:t xml:space="preserve">Chemical Hygiene Plan, </w:t>
      </w:r>
      <w:r w:rsidR="00CD6AF2" w:rsidRPr="00547D5D">
        <w:t xml:space="preserve">University of Vermont, Burlington, VT, 1991. </w:t>
      </w:r>
    </w:p>
    <w:p w:rsidR="00CD6AF2" w:rsidRPr="00547D5D" w:rsidRDefault="00CD6AF2" w:rsidP="00CD6AF2">
      <w:pPr>
        <w:pStyle w:val="NormalWeb"/>
        <w:rPr>
          <w:b/>
          <w:bCs/>
        </w:rPr>
      </w:pPr>
      <w:r w:rsidRPr="00547D5D">
        <w:t xml:space="preserve">West Virginia University </w:t>
      </w:r>
      <w:r w:rsidR="00F065B1">
        <w:t>Department</w:t>
      </w:r>
      <w:r w:rsidRPr="00547D5D">
        <w:t xml:space="preserve"> of Chemistry, </w:t>
      </w:r>
      <w:r w:rsidRPr="00547D5D">
        <w:rPr>
          <w:b/>
          <w:bCs/>
        </w:rPr>
        <w:t>Chemical Hygiene Plan.</w:t>
      </w:r>
    </w:p>
    <w:p w:rsidR="00CD6AF2" w:rsidRPr="00547D5D" w:rsidRDefault="00CD6AF2" w:rsidP="00CD6AF2">
      <w:pPr>
        <w:pStyle w:val="NormalWeb"/>
        <w:rPr>
          <w:b/>
          <w:bCs/>
        </w:rPr>
      </w:pPr>
      <w:r w:rsidRPr="00547D5D">
        <w:t>Princeton University</w:t>
      </w:r>
      <w:r w:rsidRPr="00547D5D">
        <w:rPr>
          <w:b/>
          <w:bCs/>
        </w:rPr>
        <w:t xml:space="preserve"> Chemical Hygiene Plan.</w:t>
      </w:r>
    </w:p>
    <w:p w:rsidR="00CD6AF2" w:rsidRPr="00547D5D" w:rsidRDefault="00CD6AF2" w:rsidP="00CD6AF2">
      <w:pPr>
        <w:pStyle w:val="Heading2"/>
        <w:rPr>
          <w:rFonts w:ascii="Times New Roman" w:hAnsi="Times New Roman"/>
          <w:b w:val="0"/>
          <w:bCs/>
          <w:color w:val="211D1E"/>
          <w:sz w:val="24"/>
          <w:szCs w:val="24"/>
        </w:rPr>
      </w:pPr>
      <w:r w:rsidRPr="00547D5D">
        <w:rPr>
          <w:rFonts w:ascii="Times New Roman" w:hAnsi="Times New Roman"/>
          <w:b w:val="0"/>
          <w:bCs/>
          <w:color w:val="211D1E"/>
          <w:sz w:val="24"/>
          <w:szCs w:val="24"/>
        </w:rPr>
        <w:t xml:space="preserve">West Virginia University, </w:t>
      </w:r>
      <w:r w:rsidRPr="00547D5D">
        <w:rPr>
          <w:rFonts w:ascii="Times New Roman" w:hAnsi="Times New Roman"/>
          <w:color w:val="211D1E"/>
          <w:sz w:val="24"/>
          <w:szCs w:val="24"/>
        </w:rPr>
        <w:t>Environmental Health and Safety Manual</w:t>
      </w:r>
      <w:r w:rsidRPr="00547D5D">
        <w:rPr>
          <w:rFonts w:ascii="Times New Roman" w:hAnsi="Times New Roman"/>
          <w:b w:val="0"/>
          <w:bCs/>
          <w:color w:val="211D1E"/>
          <w:sz w:val="24"/>
          <w:szCs w:val="24"/>
        </w:rPr>
        <w:t>, 1986, 1989.</w:t>
      </w:r>
    </w:p>
    <w:p w:rsidR="00CD6AF2" w:rsidRPr="00547D5D" w:rsidRDefault="00CD6AF2" w:rsidP="00CD6AF2">
      <w:pPr>
        <w:pStyle w:val="Heading2"/>
        <w:rPr>
          <w:rFonts w:ascii="Times New Roman" w:hAnsi="Times New Roman"/>
          <w:b w:val="0"/>
          <w:bCs/>
          <w:color w:val="211D1E"/>
          <w:sz w:val="24"/>
          <w:szCs w:val="24"/>
        </w:rPr>
      </w:pPr>
      <w:r w:rsidRPr="00547D5D">
        <w:rPr>
          <w:rFonts w:ascii="Times New Roman" w:hAnsi="Times New Roman"/>
          <w:b w:val="0"/>
          <w:bCs/>
          <w:color w:val="211D1E"/>
          <w:sz w:val="24"/>
          <w:szCs w:val="24"/>
        </w:rPr>
        <w:t xml:space="preserve">Hazardous Chemical Waste Management, West Virginia University Environmental Health and Safety </w:t>
      </w:r>
      <w:r w:rsidRPr="00547D5D">
        <w:rPr>
          <w:rFonts w:ascii="Times New Roman" w:hAnsi="Times New Roman"/>
          <w:color w:val="211D1E"/>
          <w:sz w:val="24"/>
          <w:szCs w:val="24"/>
        </w:rPr>
        <w:t>"A Guide for Laboratory Personnel</w:t>
      </w:r>
      <w:r w:rsidRPr="00547D5D">
        <w:rPr>
          <w:rFonts w:ascii="Times New Roman" w:hAnsi="Times New Roman"/>
          <w:b w:val="0"/>
          <w:bCs/>
          <w:color w:val="211D1E"/>
          <w:sz w:val="24"/>
          <w:szCs w:val="24"/>
        </w:rPr>
        <w:t>", 1986.</w:t>
      </w:r>
    </w:p>
    <w:p w:rsidR="00CD6AF2" w:rsidRPr="00547D5D" w:rsidRDefault="00CD6AF2" w:rsidP="00CD6AF2">
      <w:pPr>
        <w:pStyle w:val="Heading2"/>
        <w:rPr>
          <w:rFonts w:ascii="Times New Roman" w:hAnsi="Times New Roman"/>
          <w:b w:val="0"/>
          <w:bCs/>
          <w:color w:val="211D1E"/>
          <w:sz w:val="24"/>
          <w:szCs w:val="24"/>
        </w:rPr>
      </w:pPr>
      <w:r w:rsidRPr="00547D5D">
        <w:rPr>
          <w:rFonts w:ascii="Times New Roman" w:hAnsi="Times New Roman"/>
          <w:b w:val="0"/>
          <w:bCs/>
          <w:color w:val="211D1E"/>
          <w:sz w:val="24"/>
          <w:szCs w:val="24"/>
        </w:rPr>
        <w:t>Hazard Communication Program Manual, West Virginia University Environmental Health and Safety, 1989.</w:t>
      </w:r>
    </w:p>
    <w:p w:rsidR="00CD6AF2" w:rsidRPr="00547D5D" w:rsidRDefault="00CD6AF2" w:rsidP="00CD6AF2">
      <w:pPr>
        <w:pStyle w:val="Heading2"/>
        <w:rPr>
          <w:rFonts w:ascii="Times New Roman" w:hAnsi="Times New Roman"/>
          <w:b w:val="0"/>
          <w:bCs/>
          <w:sz w:val="24"/>
          <w:szCs w:val="24"/>
        </w:rPr>
      </w:pPr>
      <w:r w:rsidRPr="00547D5D">
        <w:rPr>
          <w:rFonts w:ascii="Times New Roman" w:hAnsi="Times New Roman"/>
          <w:b w:val="0"/>
          <w:bCs/>
          <w:color w:val="211D1E"/>
          <w:sz w:val="24"/>
          <w:szCs w:val="24"/>
        </w:rPr>
        <w:t>West Virginia University Medical Monitoring Program, 1989.</w:t>
      </w:r>
      <w:r w:rsidRPr="00547D5D">
        <w:rPr>
          <w:rFonts w:ascii="Times New Roman" w:hAnsi="Times New Roman"/>
          <w:b w:val="0"/>
          <w:bCs/>
          <w:color w:val="211D1E"/>
          <w:sz w:val="24"/>
          <w:szCs w:val="24"/>
        </w:rPr>
        <w:br/>
      </w:r>
    </w:p>
    <w:p w:rsidR="009F40D4" w:rsidRPr="00D36B07" w:rsidRDefault="000341D1" w:rsidP="009F40D4">
      <w:pPr>
        <w:pStyle w:val="ListParagraph"/>
        <w:numPr>
          <w:ilvl w:val="0"/>
          <w:numId w:val="41"/>
        </w:numPr>
        <w:spacing w:after="0" w:line="240" w:lineRule="auto"/>
        <w:outlineLvl w:val="0"/>
        <w:rPr>
          <w:rFonts w:ascii="Times New Roman" w:eastAsia="Times New Roman" w:hAnsi="Times New Roman"/>
          <w:color w:val="629DD1" w:themeColor="accent2"/>
          <w:kern w:val="36"/>
          <w:sz w:val="24"/>
          <w:szCs w:val="24"/>
          <w:lang w:val="en" w:eastAsia="en-US"/>
          <w14:ligatures w14:val="none"/>
        </w:rPr>
      </w:pPr>
      <w:hyperlink r:id="rId28" w:history="1">
        <w:r w:rsidR="009F40D4" w:rsidRPr="00D36B07">
          <w:rPr>
            <w:rFonts w:ascii="Times New Roman" w:eastAsia="Times New Roman" w:hAnsi="Times New Roman"/>
            <w:kern w:val="36"/>
            <w:sz w:val="24"/>
            <w:szCs w:val="24"/>
            <w:lang w:val="en" w:eastAsia="en-US"/>
            <w14:ligatures w14:val="none"/>
          </w:rPr>
          <w:t>Prudent Practices in the Laboratory:</w:t>
        </w:r>
        <w:r w:rsidR="009F40D4" w:rsidRPr="00D36B07">
          <w:rPr>
            <w:rFonts w:ascii="Times New Roman" w:eastAsia="Times New Roman" w:hAnsi="Times New Roman"/>
            <w:color w:val="629DD1" w:themeColor="accent2"/>
            <w:kern w:val="36"/>
            <w:sz w:val="24"/>
            <w:szCs w:val="24"/>
            <w:lang w:val="en" w:eastAsia="en-US"/>
            <w14:ligatures w14:val="none"/>
          </w:rPr>
          <w:t xml:space="preserve"> </w:t>
        </w:r>
      </w:hyperlink>
    </w:p>
    <w:p w:rsidR="009F40D4" w:rsidRPr="00F4765E" w:rsidRDefault="009F40D4" w:rsidP="009F40D4">
      <w:pPr>
        <w:spacing w:before="75" w:after="0" w:line="240" w:lineRule="auto"/>
        <w:ind w:firstLine="720"/>
        <w:outlineLvl w:val="1"/>
        <w:rPr>
          <w:rFonts w:ascii="Times New Roman" w:eastAsia="Times New Roman" w:hAnsi="Times New Roman"/>
          <w:color w:val="555555"/>
          <w:kern w:val="0"/>
          <w:sz w:val="24"/>
          <w:szCs w:val="24"/>
          <w:lang w:val="en" w:eastAsia="en-US"/>
          <w14:ligatures w14:val="none"/>
        </w:rPr>
      </w:pPr>
      <w:r w:rsidRPr="00F4765E">
        <w:rPr>
          <w:rFonts w:ascii="Times New Roman" w:eastAsia="Times New Roman" w:hAnsi="Times New Roman"/>
          <w:color w:val="555555"/>
          <w:kern w:val="0"/>
          <w:sz w:val="24"/>
          <w:szCs w:val="24"/>
          <w:lang w:val="en" w:eastAsia="en-US"/>
          <w14:ligatures w14:val="none"/>
        </w:rPr>
        <w:t xml:space="preserve">Handling and Management of Chemical Hazards, Updated Version </w:t>
      </w:r>
      <w:r w:rsidRPr="002F6705">
        <w:rPr>
          <w:rFonts w:ascii="Times New Roman" w:eastAsia="Times New Roman" w:hAnsi="Times New Roman"/>
          <w:color w:val="555555"/>
          <w:kern w:val="0"/>
          <w:sz w:val="24"/>
          <w:szCs w:val="24"/>
          <w:lang w:val="en" w:eastAsia="en-US"/>
          <w14:ligatures w14:val="none"/>
        </w:rPr>
        <w:t>(2011</w:t>
      </w:r>
    </w:p>
    <w:p w:rsidR="009F40D4" w:rsidRPr="00D36B07" w:rsidRDefault="000341D1" w:rsidP="009F40D4">
      <w:pPr>
        <w:ind w:firstLine="720"/>
        <w:rPr>
          <w:rFonts w:ascii="Times New Roman" w:hAnsi="Times New Roman"/>
          <w:color w:val="0E57C4" w:themeColor="background2" w:themeShade="80"/>
          <w:sz w:val="24"/>
          <w:szCs w:val="24"/>
        </w:rPr>
      </w:pPr>
      <w:hyperlink r:id="rId29" w:history="1">
        <w:r w:rsidR="009F40D4" w:rsidRPr="00D36B07">
          <w:rPr>
            <w:rStyle w:val="Hyperlink"/>
            <w:rFonts w:ascii="Times New Roman" w:hAnsi="Times New Roman"/>
            <w:color w:val="0E57C4" w:themeColor="background2" w:themeShade="80"/>
            <w:sz w:val="24"/>
            <w:szCs w:val="24"/>
          </w:rPr>
          <w:t>http://www.nap.edu/catalog.php?record_id=12654</w:t>
        </w:r>
      </w:hyperlink>
    </w:p>
    <w:p w:rsidR="009F40D4" w:rsidRPr="00D36B07" w:rsidRDefault="009F40D4" w:rsidP="009F40D4">
      <w:pPr>
        <w:pStyle w:val="ListParagraph"/>
        <w:numPr>
          <w:ilvl w:val="0"/>
          <w:numId w:val="41"/>
        </w:numPr>
        <w:rPr>
          <w:rFonts w:ascii="Times New Roman" w:hAnsi="Times New Roman"/>
          <w:sz w:val="24"/>
          <w:szCs w:val="24"/>
          <w:lang w:val="en"/>
        </w:rPr>
      </w:pPr>
      <w:r w:rsidRPr="00D36B07">
        <w:rPr>
          <w:rFonts w:ascii="Times New Roman" w:hAnsi="Times New Roman"/>
          <w:sz w:val="24"/>
          <w:szCs w:val="24"/>
          <w:lang w:val="en"/>
        </w:rPr>
        <w:t>Chemical Safety Practices &amp; Recommendations Publications</w:t>
      </w:r>
    </w:p>
    <w:p w:rsidR="009F40D4" w:rsidRPr="00D36B07" w:rsidRDefault="000341D1" w:rsidP="009F40D4">
      <w:pPr>
        <w:ind w:left="720"/>
        <w:rPr>
          <w:rFonts w:ascii="Times New Roman" w:hAnsi="Times New Roman"/>
          <w:color w:val="0E57C4" w:themeColor="background2" w:themeShade="80"/>
          <w:sz w:val="24"/>
          <w:szCs w:val="24"/>
        </w:rPr>
      </w:pPr>
      <w:hyperlink r:id="rId30" w:history="1">
        <w:r w:rsidR="009F40D4" w:rsidRPr="00D36B07">
          <w:rPr>
            <w:rStyle w:val="Hyperlink"/>
            <w:rFonts w:ascii="Times New Roman" w:hAnsi="Times New Roman"/>
            <w:color w:val="0E57C4" w:themeColor="background2" w:themeShade="80"/>
            <w:sz w:val="24"/>
            <w:szCs w:val="24"/>
          </w:rPr>
          <w:t>http://www.acs.org/content/acs/en/about/governance/committees/chemicalsafety/safetypractices.html</w:t>
        </w:r>
      </w:hyperlink>
    </w:p>
    <w:p w:rsidR="009F40D4" w:rsidRPr="00D36B07" w:rsidRDefault="009F40D4" w:rsidP="009F40D4">
      <w:pPr>
        <w:pStyle w:val="ListParagraph"/>
        <w:numPr>
          <w:ilvl w:val="0"/>
          <w:numId w:val="41"/>
        </w:numPr>
        <w:rPr>
          <w:rFonts w:ascii="Times New Roman" w:hAnsi="Times New Roman"/>
          <w:sz w:val="24"/>
          <w:szCs w:val="24"/>
        </w:rPr>
      </w:pPr>
      <w:r w:rsidRPr="00D36B07">
        <w:rPr>
          <w:rFonts w:ascii="Times New Roman" w:hAnsi="Times New Roman"/>
          <w:sz w:val="24"/>
          <w:szCs w:val="24"/>
        </w:rPr>
        <w:t>OSHA Laboratory Standard - Occupational exposure to hazardous chemicals in laboratories</w:t>
      </w:r>
    </w:p>
    <w:p w:rsidR="009F40D4" w:rsidRDefault="000341D1" w:rsidP="009F40D4">
      <w:pPr>
        <w:ind w:left="720"/>
        <w:rPr>
          <w:rStyle w:val="Hyperlink"/>
          <w:rFonts w:ascii="Times New Roman" w:hAnsi="Times New Roman"/>
          <w:color w:val="0E57C4" w:themeColor="background2" w:themeShade="80"/>
          <w:sz w:val="24"/>
          <w:szCs w:val="24"/>
        </w:rPr>
      </w:pPr>
      <w:hyperlink r:id="rId31" w:history="1">
        <w:r w:rsidR="009F40D4" w:rsidRPr="00D36B07">
          <w:rPr>
            <w:rStyle w:val="Hyperlink"/>
            <w:rFonts w:ascii="Times New Roman" w:hAnsi="Times New Roman"/>
            <w:color w:val="0E57C4" w:themeColor="background2" w:themeShade="80"/>
            <w:sz w:val="24"/>
            <w:szCs w:val="24"/>
          </w:rPr>
          <w:t>https://www.osha.gov/pls/oshaweb/owadisp.show_document?p_id=10106&amp;p_table=STANDARDS</w:t>
        </w:r>
      </w:hyperlink>
    </w:p>
    <w:p w:rsidR="009F40D4" w:rsidRPr="00B91996" w:rsidRDefault="009F40D4" w:rsidP="009F40D4">
      <w:pPr>
        <w:pStyle w:val="ListParagraph"/>
        <w:numPr>
          <w:ilvl w:val="0"/>
          <w:numId w:val="41"/>
        </w:numPr>
        <w:rPr>
          <w:rStyle w:val="Hyperlink"/>
          <w:rFonts w:ascii="Times New Roman" w:hAnsi="Times New Roman"/>
          <w:color w:val="auto"/>
          <w:sz w:val="24"/>
          <w:szCs w:val="24"/>
          <w:u w:val="none"/>
        </w:rPr>
      </w:pPr>
      <w:r w:rsidRPr="00B91996">
        <w:rPr>
          <w:rStyle w:val="Hyperlink"/>
          <w:rFonts w:ascii="Times New Roman" w:hAnsi="Times New Roman"/>
          <w:color w:val="auto"/>
          <w:sz w:val="24"/>
          <w:szCs w:val="24"/>
          <w:u w:val="none"/>
        </w:rPr>
        <w:t>Identifying and Evaluating Hazards in Research Laboratories, American Chemical Society</w:t>
      </w:r>
    </w:p>
    <w:p w:rsidR="0052682D" w:rsidRDefault="009F40D4" w:rsidP="009F40D4">
      <w:pPr>
        <w:ind w:left="720"/>
        <w:rPr>
          <w:rFonts w:ascii="Times New Roman" w:hAnsi="Times New Roman"/>
          <w:sz w:val="24"/>
          <w:szCs w:val="24"/>
        </w:rPr>
      </w:pPr>
      <w:r w:rsidRPr="00B91996">
        <w:rPr>
          <w:rFonts w:ascii="Times New Roman" w:hAnsi="Times New Roman"/>
          <w:color w:val="0E57C4" w:themeColor="background2" w:themeShade="80"/>
          <w:sz w:val="24"/>
          <w:szCs w:val="24"/>
          <w:u w:val="single"/>
        </w:rPr>
        <w:t>https://www.acs.org/content/dam/acsorg/about/governance/committees/chemicalsafety/identifying-and-evaluating-hazards-in-research-laboratories-draft.pd</w:t>
      </w:r>
    </w:p>
    <w:p w:rsidR="00147E2A" w:rsidRDefault="009A5718" w:rsidP="00147E2A">
      <w:pPr>
        <w:rPr>
          <w:color w:val="4A66AC" w:themeColor="accent1"/>
          <w:sz w:val="36"/>
          <w:szCs w:val="36"/>
        </w:rPr>
      </w:pPr>
      <w:r>
        <w:rPr>
          <w:color w:val="4A66AC" w:themeColor="accent1"/>
          <w:sz w:val="36"/>
          <w:szCs w:val="36"/>
        </w:rPr>
        <w:lastRenderedPageBreak/>
        <w:t>Appendix A</w:t>
      </w:r>
    </w:p>
    <w:p w:rsidR="00147E2A" w:rsidRDefault="00147E2A" w:rsidP="00147E2A">
      <w:pPr>
        <w:rPr>
          <w:color w:val="4A66AC" w:themeColor="accent1"/>
          <w:sz w:val="36"/>
          <w:szCs w:val="36"/>
        </w:rPr>
      </w:pPr>
      <w:r>
        <w:rPr>
          <w:rFonts w:ascii="Times New Roman" w:hAnsi="Times New Roman"/>
          <w:b/>
          <w:color w:val="629DD1" w:themeColor="accent2"/>
          <w:sz w:val="24"/>
        </w:rPr>
        <w:t>West Virginia University Spill Response Notification Form</w:t>
      </w:r>
    </w:p>
    <w:p w:rsidR="00147E2A" w:rsidRDefault="000341D1" w:rsidP="00147E2A">
      <w:pPr>
        <w:rPr>
          <w:rFonts w:ascii="Times New Roman" w:hAnsi="Times New Roman"/>
          <w:sz w:val="24"/>
          <w:szCs w:val="24"/>
        </w:rPr>
      </w:pPr>
      <w:hyperlink r:id="rId32" w:history="1">
        <w:r w:rsidR="00147E2A" w:rsidRPr="00E37F52">
          <w:rPr>
            <w:rStyle w:val="Hyperlink"/>
            <w:rFonts w:ascii="Times New Roman" w:hAnsi="Times New Roman"/>
            <w:sz w:val="24"/>
            <w:szCs w:val="24"/>
          </w:rPr>
          <w:t>http://www.hsc.wvu.edu/safety/MediaLibraries/Safety/Media/PDF/Lab-Safety/Spill_Response_Notification_Form_1.pdf</w:t>
        </w:r>
      </w:hyperlink>
    </w:p>
    <w:p w:rsidR="00147E2A" w:rsidRDefault="00147E2A" w:rsidP="00147E2A">
      <w:pPr>
        <w:rPr>
          <w:rFonts w:ascii="Times New Roman" w:hAnsi="Times New Roman"/>
          <w:sz w:val="24"/>
          <w:szCs w:val="24"/>
        </w:rPr>
      </w:pPr>
      <w:r>
        <w:rPr>
          <w:rFonts w:ascii="Times New Roman" w:hAnsi="Times New Roman"/>
          <w:noProof/>
          <w:sz w:val="24"/>
          <w:szCs w:val="24"/>
          <w:lang w:eastAsia="en-US"/>
        </w:rPr>
        <w:drawing>
          <wp:inline distT="0" distB="0" distL="0" distR="0" wp14:anchorId="510108AD" wp14:editId="2FB6AC11">
            <wp:extent cx="5312379" cy="7060019"/>
            <wp:effectExtent l="0" t="0" r="317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312664" cy="7060397"/>
                    </a:xfrm>
                    <a:prstGeom prst="rect">
                      <a:avLst/>
                    </a:prstGeom>
                    <a:noFill/>
                    <a:ln>
                      <a:noFill/>
                    </a:ln>
                  </pic:spPr>
                </pic:pic>
              </a:graphicData>
            </a:graphic>
          </wp:inline>
        </w:drawing>
      </w:r>
    </w:p>
    <w:p w:rsidR="00147E2A" w:rsidRDefault="00147E2A" w:rsidP="00147E2A">
      <w:pPr>
        <w:rPr>
          <w:rFonts w:ascii="Times New Roman" w:hAnsi="Times New Roman"/>
          <w:sz w:val="24"/>
          <w:szCs w:val="24"/>
        </w:rPr>
      </w:pPr>
    </w:p>
    <w:p w:rsidR="00147E2A" w:rsidRDefault="009A5718" w:rsidP="00147E2A">
      <w:pPr>
        <w:rPr>
          <w:color w:val="4A66AC" w:themeColor="accent1"/>
          <w:sz w:val="36"/>
          <w:szCs w:val="36"/>
        </w:rPr>
      </w:pPr>
      <w:r>
        <w:rPr>
          <w:color w:val="4A66AC" w:themeColor="accent1"/>
          <w:sz w:val="36"/>
          <w:szCs w:val="36"/>
        </w:rPr>
        <w:t>Appendix B</w:t>
      </w:r>
    </w:p>
    <w:p w:rsidR="00147E2A" w:rsidRDefault="00147E2A" w:rsidP="00CD6AF2">
      <w:pPr>
        <w:rPr>
          <w:rFonts w:ascii="Times New Roman" w:hAnsi="Times New Roman"/>
          <w:b/>
          <w:sz w:val="24"/>
        </w:rPr>
      </w:pPr>
      <w:r>
        <w:rPr>
          <w:rFonts w:ascii="Times New Roman" w:hAnsi="Times New Roman"/>
          <w:b/>
          <w:sz w:val="24"/>
        </w:rPr>
        <w:t>Attach your specific lab Standard Operating Procedures (SOPs), protocols, etc. here.</w:t>
      </w:r>
    </w:p>
    <w:p w:rsidR="00984311" w:rsidRDefault="00984311" w:rsidP="00CD6AF2">
      <w:pPr>
        <w:rPr>
          <w:rFonts w:ascii="Times New Roman" w:hAnsi="Times New Roman"/>
          <w:b/>
          <w:sz w:val="24"/>
        </w:rPr>
      </w:pPr>
    </w:p>
    <w:p w:rsidR="00984311" w:rsidRDefault="00984311" w:rsidP="00CD6AF2">
      <w:pPr>
        <w:rPr>
          <w:rFonts w:ascii="Times New Roman" w:hAnsi="Times New Roman"/>
          <w:b/>
          <w:sz w:val="24"/>
        </w:rPr>
      </w:pPr>
    </w:p>
    <w:p w:rsidR="00984311" w:rsidRDefault="00984311" w:rsidP="00CD6AF2">
      <w:pPr>
        <w:rPr>
          <w:rFonts w:ascii="Times New Roman" w:hAnsi="Times New Roman"/>
          <w:b/>
          <w:sz w:val="24"/>
        </w:rPr>
      </w:pPr>
    </w:p>
    <w:p w:rsidR="00984311" w:rsidRDefault="00984311" w:rsidP="00CD6AF2">
      <w:pPr>
        <w:rPr>
          <w:rFonts w:ascii="Times New Roman" w:hAnsi="Times New Roman"/>
          <w:b/>
          <w:sz w:val="24"/>
        </w:rPr>
      </w:pPr>
    </w:p>
    <w:p w:rsidR="00984311" w:rsidRDefault="00984311" w:rsidP="00CD6AF2">
      <w:pPr>
        <w:rPr>
          <w:rFonts w:ascii="Times New Roman" w:hAnsi="Times New Roman"/>
          <w:b/>
          <w:sz w:val="24"/>
        </w:rPr>
      </w:pPr>
    </w:p>
    <w:p w:rsidR="00984311" w:rsidRDefault="00984311" w:rsidP="00CD6AF2">
      <w:pPr>
        <w:rPr>
          <w:rFonts w:ascii="Times New Roman" w:hAnsi="Times New Roman"/>
          <w:b/>
          <w:sz w:val="24"/>
        </w:rPr>
      </w:pPr>
    </w:p>
    <w:p w:rsidR="00984311" w:rsidRDefault="00984311" w:rsidP="00CD6AF2">
      <w:pPr>
        <w:rPr>
          <w:rFonts w:ascii="Times New Roman" w:hAnsi="Times New Roman"/>
          <w:b/>
          <w:sz w:val="24"/>
        </w:rPr>
      </w:pPr>
    </w:p>
    <w:p w:rsidR="00984311" w:rsidRDefault="00984311" w:rsidP="00CD6AF2">
      <w:pPr>
        <w:rPr>
          <w:rFonts w:ascii="Times New Roman" w:hAnsi="Times New Roman"/>
          <w:b/>
          <w:sz w:val="24"/>
        </w:rPr>
      </w:pPr>
    </w:p>
    <w:p w:rsidR="00984311" w:rsidRDefault="00984311" w:rsidP="00CD6AF2">
      <w:pPr>
        <w:rPr>
          <w:rFonts w:ascii="Times New Roman" w:hAnsi="Times New Roman"/>
          <w:b/>
          <w:sz w:val="24"/>
        </w:rPr>
      </w:pPr>
    </w:p>
    <w:p w:rsidR="00984311" w:rsidRDefault="00984311" w:rsidP="00CD6AF2">
      <w:pPr>
        <w:rPr>
          <w:rFonts w:ascii="Times New Roman" w:hAnsi="Times New Roman"/>
          <w:b/>
          <w:sz w:val="24"/>
        </w:rPr>
      </w:pPr>
    </w:p>
    <w:p w:rsidR="00984311" w:rsidRDefault="00984311" w:rsidP="00CD6AF2">
      <w:pPr>
        <w:rPr>
          <w:rFonts w:ascii="Times New Roman" w:hAnsi="Times New Roman"/>
          <w:b/>
          <w:sz w:val="24"/>
        </w:rPr>
      </w:pPr>
    </w:p>
    <w:p w:rsidR="00984311" w:rsidRDefault="00984311" w:rsidP="00CD6AF2">
      <w:pPr>
        <w:rPr>
          <w:rFonts w:ascii="Times New Roman" w:hAnsi="Times New Roman"/>
          <w:b/>
          <w:sz w:val="24"/>
        </w:rPr>
      </w:pPr>
    </w:p>
    <w:p w:rsidR="00984311" w:rsidRDefault="00984311" w:rsidP="00CD6AF2">
      <w:pPr>
        <w:rPr>
          <w:rFonts w:ascii="Times New Roman" w:hAnsi="Times New Roman"/>
          <w:b/>
          <w:sz w:val="24"/>
        </w:rPr>
      </w:pPr>
    </w:p>
    <w:p w:rsidR="00984311" w:rsidRDefault="00984311" w:rsidP="00CD6AF2">
      <w:pPr>
        <w:rPr>
          <w:rFonts w:ascii="Times New Roman" w:hAnsi="Times New Roman"/>
          <w:b/>
          <w:sz w:val="24"/>
        </w:rPr>
      </w:pPr>
    </w:p>
    <w:p w:rsidR="00984311" w:rsidRDefault="00984311" w:rsidP="00CD6AF2">
      <w:pPr>
        <w:rPr>
          <w:rFonts w:ascii="Times New Roman" w:hAnsi="Times New Roman"/>
          <w:b/>
          <w:sz w:val="24"/>
        </w:rPr>
      </w:pPr>
    </w:p>
    <w:p w:rsidR="00984311" w:rsidRDefault="00984311" w:rsidP="00CD6AF2">
      <w:pPr>
        <w:rPr>
          <w:rFonts w:ascii="Times New Roman" w:hAnsi="Times New Roman"/>
          <w:b/>
          <w:sz w:val="24"/>
        </w:rPr>
      </w:pPr>
    </w:p>
    <w:p w:rsidR="00984311" w:rsidRDefault="00984311" w:rsidP="00CD6AF2">
      <w:pPr>
        <w:rPr>
          <w:rFonts w:ascii="Times New Roman" w:hAnsi="Times New Roman"/>
          <w:b/>
          <w:sz w:val="24"/>
        </w:rPr>
      </w:pPr>
    </w:p>
    <w:p w:rsidR="003B5242" w:rsidRDefault="003B5242" w:rsidP="00CD6AF2">
      <w:pPr>
        <w:rPr>
          <w:rFonts w:ascii="Times New Roman" w:hAnsi="Times New Roman"/>
          <w:b/>
          <w:sz w:val="24"/>
        </w:rPr>
      </w:pPr>
    </w:p>
    <w:p w:rsidR="003B5242" w:rsidRDefault="003B5242" w:rsidP="00CD6AF2">
      <w:pPr>
        <w:rPr>
          <w:rFonts w:ascii="Times New Roman" w:hAnsi="Times New Roman"/>
          <w:b/>
          <w:sz w:val="24"/>
        </w:rPr>
      </w:pPr>
    </w:p>
    <w:p w:rsidR="003B5242" w:rsidRDefault="003B5242" w:rsidP="00CD6AF2">
      <w:pPr>
        <w:rPr>
          <w:rFonts w:ascii="Times New Roman" w:hAnsi="Times New Roman"/>
          <w:b/>
          <w:sz w:val="24"/>
        </w:rPr>
      </w:pPr>
    </w:p>
    <w:p w:rsidR="003B5242" w:rsidRDefault="003B5242" w:rsidP="00CD6AF2">
      <w:pPr>
        <w:rPr>
          <w:rFonts w:ascii="Times New Roman" w:hAnsi="Times New Roman"/>
          <w:b/>
          <w:sz w:val="24"/>
        </w:rPr>
      </w:pPr>
    </w:p>
    <w:p w:rsidR="003B5242" w:rsidRDefault="003B5242" w:rsidP="00CD6AF2">
      <w:pPr>
        <w:rPr>
          <w:rFonts w:ascii="Times New Roman" w:hAnsi="Times New Roman"/>
          <w:b/>
          <w:sz w:val="24"/>
        </w:rPr>
      </w:pPr>
    </w:p>
    <w:p w:rsidR="003B5242" w:rsidRDefault="003B5242" w:rsidP="00CD6AF2">
      <w:pPr>
        <w:rPr>
          <w:rFonts w:ascii="Times New Roman" w:hAnsi="Times New Roman"/>
          <w:b/>
          <w:sz w:val="24"/>
        </w:rPr>
      </w:pPr>
    </w:p>
    <w:p w:rsidR="003B5242" w:rsidRDefault="003B5242" w:rsidP="00CD6AF2">
      <w:pPr>
        <w:rPr>
          <w:rFonts w:ascii="Times New Roman" w:hAnsi="Times New Roman"/>
          <w:b/>
          <w:sz w:val="24"/>
        </w:rPr>
      </w:pPr>
    </w:p>
    <w:p w:rsidR="003B5242" w:rsidRDefault="003B5242" w:rsidP="00CD6AF2">
      <w:pPr>
        <w:rPr>
          <w:rFonts w:ascii="Times New Roman" w:hAnsi="Times New Roman"/>
          <w:b/>
          <w:sz w:val="24"/>
        </w:rPr>
      </w:pPr>
    </w:p>
    <w:p w:rsidR="003B5242" w:rsidRDefault="003B5242" w:rsidP="003B5242">
      <w:pPr>
        <w:rPr>
          <w:color w:val="4A66AC" w:themeColor="accent1"/>
          <w:sz w:val="36"/>
          <w:szCs w:val="36"/>
        </w:rPr>
      </w:pPr>
      <w:r>
        <w:rPr>
          <w:color w:val="4A66AC" w:themeColor="accent1"/>
          <w:sz w:val="36"/>
          <w:szCs w:val="36"/>
        </w:rPr>
        <w:t>Appendix C</w:t>
      </w:r>
    </w:p>
    <w:p w:rsidR="00984311" w:rsidRDefault="003B5242" w:rsidP="00CD6AF2">
      <w:pPr>
        <w:rPr>
          <w:rFonts w:ascii="Times New Roman" w:hAnsi="Times New Roman"/>
          <w:b/>
          <w:sz w:val="24"/>
        </w:rPr>
      </w:pPr>
      <w:r>
        <w:rPr>
          <w:rFonts w:ascii="Times New Roman" w:hAnsi="Times New Roman"/>
          <w:b/>
          <w:sz w:val="24"/>
        </w:rPr>
        <w:t>Training Records</w:t>
      </w:r>
    </w:p>
    <w:p w:rsidR="003B5242" w:rsidRDefault="003B5242" w:rsidP="00CD6AF2">
      <w:pPr>
        <w:rPr>
          <w:rFonts w:ascii="Times New Roman" w:hAnsi="Times New Roman"/>
          <w:sz w:val="24"/>
        </w:rPr>
      </w:pPr>
      <w:r>
        <w:rPr>
          <w:rFonts w:ascii="Times New Roman" w:hAnsi="Times New Roman"/>
          <w:sz w:val="24"/>
        </w:rPr>
        <w:t>Sample training sing-in sheet can</w:t>
      </w:r>
      <w:r w:rsidR="00A94CB0">
        <w:rPr>
          <w:rFonts w:ascii="Times New Roman" w:hAnsi="Times New Roman"/>
          <w:sz w:val="24"/>
        </w:rPr>
        <w:t xml:space="preserve"> be found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1"/>
        <w:gridCol w:w="1209"/>
        <w:gridCol w:w="2297"/>
        <w:gridCol w:w="1293"/>
        <w:gridCol w:w="3150"/>
      </w:tblGrid>
      <w:tr w:rsidR="00FE4D40" w:rsidTr="00FE4D40">
        <w:trPr>
          <w:trHeight w:val="530"/>
        </w:trPr>
        <w:tc>
          <w:tcPr>
            <w:tcW w:w="2144" w:type="dxa"/>
            <w:shd w:val="clear" w:color="auto" w:fill="000000"/>
            <w:vAlign w:val="center"/>
          </w:tcPr>
          <w:p w:rsidR="00FE4D40" w:rsidRDefault="00FE4D40" w:rsidP="00FA43F0">
            <w:pPr>
              <w:pStyle w:val="Heading1"/>
              <w:rPr>
                <w:sz w:val="22"/>
              </w:rPr>
            </w:pPr>
            <w:r>
              <w:rPr>
                <w:sz w:val="22"/>
              </w:rPr>
              <w:t>Training</w:t>
            </w:r>
          </w:p>
        </w:tc>
        <w:tc>
          <w:tcPr>
            <w:tcW w:w="8152" w:type="dxa"/>
            <w:gridSpan w:val="4"/>
            <w:vAlign w:val="center"/>
          </w:tcPr>
          <w:p w:rsidR="00FE4D40" w:rsidRDefault="00FE4D40" w:rsidP="00FA43F0">
            <w:pPr>
              <w:pStyle w:val="Heading2"/>
              <w:rPr>
                <w:rFonts w:ascii="Arial" w:hAnsi="Arial" w:cs="Arial"/>
                <w:iCs/>
                <w:sz w:val="22"/>
              </w:rPr>
            </w:pPr>
          </w:p>
        </w:tc>
      </w:tr>
      <w:tr w:rsidR="00FE4D40" w:rsidTr="00FE4D40">
        <w:trPr>
          <w:cantSplit/>
          <w:trHeight w:val="530"/>
        </w:trPr>
        <w:tc>
          <w:tcPr>
            <w:tcW w:w="2144" w:type="dxa"/>
            <w:shd w:val="clear" w:color="auto" w:fill="000000"/>
            <w:vAlign w:val="center"/>
          </w:tcPr>
          <w:p w:rsidR="00FE4D40" w:rsidRDefault="00FE4D40" w:rsidP="00FA43F0">
            <w:pPr>
              <w:rPr>
                <w:rFonts w:ascii="Arial" w:hAnsi="Arial" w:cs="Arial"/>
                <w:b/>
                <w:bCs/>
                <w:color w:val="FFFFFF"/>
                <w:sz w:val="22"/>
              </w:rPr>
            </w:pPr>
            <w:r>
              <w:rPr>
                <w:rFonts w:ascii="Arial" w:hAnsi="Arial" w:cs="Arial"/>
                <w:b/>
                <w:bCs/>
                <w:color w:val="FFFFFF"/>
                <w:sz w:val="22"/>
              </w:rPr>
              <w:t>Date/Time of Training</w:t>
            </w:r>
          </w:p>
        </w:tc>
        <w:tc>
          <w:tcPr>
            <w:tcW w:w="1211" w:type="dxa"/>
            <w:vAlign w:val="center"/>
          </w:tcPr>
          <w:p w:rsidR="00FE4D40" w:rsidRDefault="00FE4D40" w:rsidP="00FA43F0">
            <w:pPr>
              <w:pStyle w:val="Heading3"/>
              <w:rPr>
                <w:rFonts w:ascii="Arial" w:hAnsi="Arial" w:cs="Arial"/>
                <w:sz w:val="22"/>
              </w:rPr>
            </w:pPr>
            <w:r>
              <w:rPr>
                <w:rFonts w:ascii="Arial" w:hAnsi="Arial" w:cs="Arial"/>
                <w:sz w:val="22"/>
              </w:rPr>
              <w:t>Date:</w:t>
            </w:r>
          </w:p>
        </w:tc>
        <w:tc>
          <w:tcPr>
            <w:tcW w:w="2379" w:type="dxa"/>
            <w:vAlign w:val="center"/>
          </w:tcPr>
          <w:p w:rsidR="00FE4D40" w:rsidRDefault="00FE4D40" w:rsidP="00FA43F0">
            <w:pPr>
              <w:pStyle w:val="Heading3"/>
              <w:jc w:val="center"/>
              <w:rPr>
                <w:rFonts w:ascii="Arial" w:hAnsi="Arial" w:cs="Arial"/>
                <w:sz w:val="22"/>
              </w:rPr>
            </w:pPr>
          </w:p>
        </w:tc>
        <w:tc>
          <w:tcPr>
            <w:tcW w:w="1296" w:type="dxa"/>
            <w:vAlign w:val="center"/>
          </w:tcPr>
          <w:p w:rsidR="00FE4D40" w:rsidRDefault="00FE4D40" w:rsidP="00FA43F0">
            <w:pPr>
              <w:pStyle w:val="Heading3"/>
              <w:rPr>
                <w:rFonts w:ascii="Arial" w:hAnsi="Arial" w:cs="Arial"/>
                <w:sz w:val="22"/>
              </w:rPr>
            </w:pPr>
            <w:r>
              <w:rPr>
                <w:rFonts w:ascii="Arial" w:hAnsi="Arial" w:cs="Arial"/>
                <w:sz w:val="22"/>
              </w:rPr>
              <w:t>Time:</w:t>
            </w:r>
          </w:p>
        </w:tc>
        <w:tc>
          <w:tcPr>
            <w:tcW w:w="3266" w:type="dxa"/>
            <w:vAlign w:val="center"/>
          </w:tcPr>
          <w:p w:rsidR="00FE4D40" w:rsidRDefault="00FE4D40" w:rsidP="00FA43F0">
            <w:pPr>
              <w:pStyle w:val="Heading3"/>
              <w:jc w:val="center"/>
              <w:rPr>
                <w:rFonts w:ascii="Arial" w:hAnsi="Arial" w:cs="Arial"/>
                <w:sz w:val="22"/>
              </w:rPr>
            </w:pPr>
          </w:p>
        </w:tc>
      </w:tr>
      <w:tr w:rsidR="00FE4D40" w:rsidTr="00FE4D40">
        <w:trPr>
          <w:cantSplit/>
          <w:trHeight w:val="530"/>
        </w:trPr>
        <w:tc>
          <w:tcPr>
            <w:tcW w:w="2144" w:type="dxa"/>
            <w:shd w:val="clear" w:color="auto" w:fill="000000"/>
            <w:vAlign w:val="center"/>
          </w:tcPr>
          <w:p w:rsidR="00FE4D40" w:rsidRDefault="00FE4D40" w:rsidP="00FA43F0">
            <w:pPr>
              <w:rPr>
                <w:rFonts w:ascii="Arial" w:hAnsi="Arial" w:cs="Arial"/>
                <w:b/>
                <w:bCs/>
                <w:color w:val="FFFFFF"/>
                <w:sz w:val="22"/>
              </w:rPr>
            </w:pPr>
            <w:r>
              <w:rPr>
                <w:rFonts w:ascii="Arial" w:hAnsi="Arial" w:cs="Arial"/>
                <w:b/>
                <w:bCs/>
                <w:color w:val="FFFFFF"/>
                <w:sz w:val="22"/>
              </w:rPr>
              <w:t>Locations</w:t>
            </w:r>
          </w:p>
        </w:tc>
        <w:tc>
          <w:tcPr>
            <w:tcW w:w="1211" w:type="dxa"/>
            <w:vAlign w:val="center"/>
          </w:tcPr>
          <w:p w:rsidR="00FE4D40" w:rsidRDefault="00FE4D40" w:rsidP="00FA43F0">
            <w:pPr>
              <w:jc w:val="center"/>
              <w:rPr>
                <w:rFonts w:ascii="Arial" w:hAnsi="Arial" w:cs="Arial"/>
                <w:b/>
                <w:bCs/>
                <w:sz w:val="22"/>
              </w:rPr>
            </w:pPr>
            <w:r>
              <w:rPr>
                <w:rFonts w:ascii="Arial" w:hAnsi="Arial" w:cs="Arial"/>
                <w:b/>
                <w:bCs/>
                <w:sz w:val="22"/>
              </w:rPr>
              <w:t>Building:</w:t>
            </w:r>
          </w:p>
        </w:tc>
        <w:tc>
          <w:tcPr>
            <w:tcW w:w="2379" w:type="dxa"/>
            <w:vAlign w:val="center"/>
          </w:tcPr>
          <w:p w:rsidR="00FE4D40" w:rsidRDefault="00FE4D40" w:rsidP="00FA43F0">
            <w:pPr>
              <w:jc w:val="center"/>
              <w:rPr>
                <w:rFonts w:ascii="Arial" w:hAnsi="Arial" w:cs="Arial"/>
                <w:b/>
                <w:bCs/>
                <w:sz w:val="22"/>
              </w:rPr>
            </w:pPr>
          </w:p>
        </w:tc>
        <w:tc>
          <w:tcPr>
            <w:tcW w:w="1296" w:type="dxa"/>
            <w:vAlign w:val="center"/>
          </w:tcPr>
          <w:p w:rsidR="00FE4D40" w:rsidRDefault="00FE4D40" w:rsidP="00FA43F0">
            <w:pPr>
              <w:jc w:val="center"/>
              <w:rPr>
                <w:rFonts w:ascii="Arial" w:hAnsi="Arial" w:cs="Arial"/>
                <w:b/>
                <w:bCs/>
                <w:sz w:val="22"/>
              </w:rPr>
            </w:pPr>
            <w:r>
              <w:rPr>
                <w:rFonts w:ascii="Arial" w:hAnsi="Arial" w:cs="Arial"/>
                <w:b/>
                <w:bCs/>
                <w:sz w:val="22"/>
              </w:rPr>
              <w:t>Room No:</w:t>
            </w:r>
          </w:p>
        </w:tc>
        <w:tc>
          <w:tcPr>
            <w:tcW w:w="3266" w:type="dxa"/>
            <w:vAlign w:val="center"/>
          </w:tcPr>
          <w:p w:rsidR="00FE4D40" w:rsidRDefault="00FE4D40" w:rsidP="00FA43F0">
            <w:pPr>
              <w:jc w:val="center"/>
              <w:rPr>
                <w:rFonts w:ascii="Arial" w:hAnsi="Arial" w:cs="Arial"/>
                <w:b/>
                <w:bCs/>
                <w:sz w:val="22"/>
              </w:rPr>
            </w:pPr>
          </w:p>
        </w:tc>
      </w:tr>
      <w:tr w:rsidR="00FE4D40" w:rsidTr="00FE4D40">
        <w:trPr>
          <w:cantSplit/>
          <w:trHeight w:val="530"/>
        </w:trPr>
        <w:tc>
          <w:tcPr>
            <w:tcW w:w="2144" w:type="dxa"/>
            <w:shd w:val="clear" w:color="auto" w:fill="000000"/>
            <w:vAlign w:val="center"/>
          </w:tcPr>
          <w:p w:rsidR="00FE4D40" w:rsidRDefault="00FE4D40" w:rsidP="00FA43F0">
            <w:pPr>
              <w:rPr>
                <w:rFonts w:ascii="Arial" w:hAnsi="Arial" w:cs="Arial"/>
                <w:b/>
                <w:bCs/>
                <w:color w:val="FFFFFF"/>
                <w:sz w:val="22"/>
              </w:rPr>
            </w:pPr>
            <w:r>
              <w:rPr>
                <w:rFonts w:ascii="Arial" w:hAnsi="Arial" w:cs="Arial"/>
                <w:b/>
                <w:bCs/>
                <w:color w:val="FFFFFF"/>
                <w:sz w:val="22"/>
              </w:rPr>
              <w:t>Instructor(s)</w:t>
            </w:r>
          </w:p>
        </w:tc>
        <w:tc>
          <w:tcPr>
            <w:tcW w:w="1211" w:type="dxa"/>
            <w:vAlign w:val="center"/>
          </w:tcPr>
          <w:p w:rsidR="00FE4D40" w:rsidRDefault="00FE4D40" w:rsidP="00FA43F0">
            <w:pPr>
              <w:jc w:val="center"/>
              <w:rPr>
                <w:rFonts w:ascii="Arial" w:hAnsi="Arial" w:cs="Arial"/>
                <w:b/>
                <w:bCs/>
                <w:sz w:val="22"/>
              </w:rPr>
            </w:pPr>
          </w:p>
        </w:tc>
        <w:tc>
          <w:tcPr>
            <w:tcW w:w="2379" w:type="dxa"/>
            <w:vAlign w:val="center"/>
          </w:tcPr>
          <w:p w:rsidR="00FE4D40" w:rsidRPr="00344F65" w:rsidRDefault="00FE4D40" w:rsidP="00FE4D40">
            <w:pPr>
              <w:jc w:val="center"/>
              <w:rPr>
                <w:rFonts w:ascii="Arial" w:hAnsi="Arial" w:cs="Arial"/>
                <w:b/>
                <w:bCs/>
                <w:sz w:val="22"/>
              </w:rPr>
            </w:pPr>
          </w:p>
        </w:tc>
        <w:tc>
          <w:tcPr>
            <w:tcW w:w="1296" w:type="dxa"/>
            <w:vAlign w:val="center"/>
          </w:tcPr>
          <w:p w:rsidR="00FE4D40" w:rsidRDefault="00FE4D40" w:rsidP="00FA43F0">
            <w:pPr>
              <w:jc w:val="center"/>
              <w:rPr>
                <w:rFonts w:ascii="Arial" w:hAnsi="Arial" w:cs="Arial"/>
                <w:b/>
                <w:bCs/>
                <w:sz w:val="22"/>
              </w:rPr>
            </w:pPr>
            <w:r>
              <w:rPr>
                <w:rFonts w:ascii="Arial" w:hAnsi="Arial" w:cs="Arial"/>
                <w:b/>
                <w:bCs/>
                <w:sz w:val="22"/>
              </w:rPr>
              <w:t>Title/Dept</w:t>
            </w:r>
          </w:p>
        </w:tc>
        <w:tc>
          <w:tcPr>
            <w:tcW w:w="3266" w:type="dxa"/>
            <w:vAlign w:val="center"/>
          </w:tcPr>
          <w:p w:rsidR="00FE4D40" w:rsidRDefault="00FE4D40" w:rsidP="00FA43F0">
            <w:pPr>
              <w:jc w:val="center"/>
              <w:rPr>
                <w:rFonts w:ascii="Arial" w:hAnsi="Arial" w:cs="Arial"/>
                <w:b/>
                <w:bCs/>
                <w:sz w:val="22"/>
              </w:rPr>
            </w:pPr>
          </w:p>
        </w:tc>
      </w:tr>
    </w:tbl>
    <w:p w:rsidR="00FE4D40" w:rsidRDefault="00FE4D40" w:rsidP="00FE4D40">
      <w:pPr>
        <w:rPr>
          <w:rFonts w:ascii="Arial Narrow" w:hAnsi="Arial Narrow"/>
          <w:b/>
          <w:bCs/>
          <w:color w:val="000000"/>
          <w:sz w:val="22"/>
        </w:rPr>
      </w:pPr>
    </w:p>
    <w:p w:rsidR="00FE4D40" w:rsidRDefault="00FE4D40" w:rsidP="00FE4D40">
      <w:pPr>
        <w:rPr>
          <w:rFonts w:ascii="Arial Narrow" w:hAnsi="Arial Narrow"/>
          <w:b/>
          <w:bCs/>
          <w:color w:val="000000"/>
          <w:sz w:val="22"/>
        </w:rPr>
      </w:pPr>
      <w:r>
        <w:rPr>
          <w:rFonts w:ascii="Arial Narrow" w:hAnsi="Arial Narrow"/>
          <w:b/>
          <w:bCs/>
          <w:color w:val="000000"/>
          <w:sz w:val="22"/>
        </w:rPr>
        <w:t>(Please Print)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3"/>
        <w:gridCol w:w="2252"/>
        <w:gridCol w:w="1693"/>
        <w:gridCol w:w="1914"/>
        <w:gridCol w:w="2008"/>
      </w:tblGrid>
      <w:tr w:rsidR="00FE4D40" w:rsidTr="00FA43F0">
        <w:trPr>
          <w:trHeight w:val="686"/>
        </w:trPr>
        <w:tc>
          <w:tcPr>
            <w:tcW w:w="3528" w:type="dxa"/>
            <w:tcBorders>
              <w:bottom w:val="single" w:sz="4" w:space="0" w:color="auto"/>
            </w:tcBorders>
            <w:vAlign w:val="center"/>
          </w:tcPr>
          <w:p w:rsidR="00FE4D40" w:rsidRDefault="00FE4D40" w:rsidP="00FA43F0">
            <w:pPr>
              <w:pStyle w:val="Heading4"/>
              <w:rPr>
                <w:rFonts w:ascii="Arial" w:hAnsi="Arial" w:cs="Arial"/>
                <w:b/>
                <w:bCs/>
                <w:color w:val="000000"/>
                <w:sz w:val="24"/>
              </w:rPr>
            </w:pPr>
            <w:r>
              <w:rPr>
                <w:rFonts w:ascii="Arial" w:hAnsi="Arial" w:cs="Arial"/>
                <w:b/>
                <w:bCs/>
                <w:sz w:val="24"/>
              </w:rPr>
              <w:t>Last, First Name</w:t>
            </w:r>
          </w:p>
        </w:tc>
        <w:tc>
          <w:tcPr>
            <w:tcW w:w="2520" w:type="dxa"/>
            <w:vAlign w:val="center"/>
          </w:tcPr>
          <w:p w:rsidR="00FE4D40" w:rsidRDefault="00FE4D40" w:rsidP="00FA43F0">
            <w:pPr>
              <w:pStyle w:val="Heading4"/>
              <w:rPr>
                <w:rFonts w:ascii="Arial" w:hAnsi="Arial" w:cs="Arial"/>
                <w:b/>
                <w:bCs/>
                <w:sz w:val="24"/>
              </w:rPr>
            </w:pPr>
            <w:r>
              <w:rPr>
                <w:rFonts w:ascii="Arial" w:hAnsi="Arial" w:cs="Arial"/>
                <w:b/>
                <w:bCs/>
                <w:sz w:val="24"/>
              </w:rPr>
              <w:t xml:space="preserve">Department                                </w:t>
            </w:r>
          </w:p>
        </w:tc>
        <w:tc>
          <w:tcPr>
            <w:tcW w:w="2783" w:type="dxa"/>
          </w:tcPr>
          <w:p w:rsidR="00FE4D40" w:rsidRDefault="00FE4D40" w:rsidP="00FA43F0">
            <w:pPr>
              <w:jc w:val="center"/>
              <w:rPr>
                <w:rFonts w:ascii="Arial" w:hAnsi="Arial" w:cs="Arial"/>
                <w:b/>
                <w:bCs/>
              </w:rPr>
            </w:pPr>
          </w:p>
          <w:p w:rsidR="00FE4D40" w:rsidRDefault="00FE4D40" w:rsidP="00FA43F0">
            <w:pPr>
              <w:jc w:val="center"/>
              <w:rPr>
                <w:rFonts w:ascii="Arial" w:hAnsi="Arial" w:cs="Arial"/>
                <w:b/>
                <w:bCs/>
                <w:color w:val="000000"/>
              </w:rPr>
            </w:pPr>
            <w:r>
              <w:rPr>
                <w:rFonts w:ascii="Arial" w:hAnsi="Arial" w:cs="Arial"/>
                <w:b/>
                <w:bCs/>
              </w:rPr>
              <w:t>Job Title</w:t>
            </w:r>
          </w:p>
        </w:tc>
        <w:tc>
          <w:tcPr>
            <w:tcW w:w="3256" w:type="dxa"/>
          </w:tcPr>
          <w:p w:rsidR="00FE4D40" w:rsidRDefault="00FE4D40" w:rsidP="00FA43F0">
            <w:pPr>
              <w:jc w:val="center"/>
              <w:rPr>
                <w:rFonts w:ascii="Arial" w:hAnsi="Arial" w:cs="Arial"/>
                <w:b/>
                <w:bCs/>
                <w:color w:val="000000"/>
              </w:rPr>
            </w:pPr>
          </w:p>
          <w:p w:rsidR="00FE4D40" w:rsidRDefault="00FE4D40" w:rsidP="00FA43F0">
            <w:pPr>
              <w:jc w:val="center"/>
              <w:rPr>
                <w:rFonts w:ascii="Arial" w:hAnsi="Arial" w:cs="Arial"/>
                <w:b/>
                <w:bCs/>
                <w:color w:val="000000"/>
              </w:rPr>
            </w:pPr>
            <w:r>
              <w:rPr>
                <w:rFonts w:ascii="Arial" w:hAnsi="Arial" w:cs="Arial"/>
                <w:b/>
                <w:bCs/>
                <w:color w:val="000000"/>
              </w:rPr>
              <w:t>e-mail</w:t>
            </w:r>
          </w:p>
        </w:tc>
        <w:tc>
          <w:tcPr>
            <w:tcW w:w="2802" w:type="dxa"/>
            <w:vAlign w:val="center"/>
          </w:tcPr>
          <w:p w:rsidR="00FE4D40" w:rsidRDefault="00FE4D40" w:rsidP="00FA43F0">
            <w:pPr>
              <w:jc w:val="center"/>
              <w:rPr>
                <w:rFonts w:ascii="Arial" w:hAnsi="Arial" w:cs="Arial"/>
                <w:b/>
                <w:bCs/>
                <w:color w:val="000000"/>
              </w:rPr>
            </w:pPr>
            <w:r>
              <w:rPr>
                <w:rFonts w:ascii="Arial" w:hAnsi="Arial" w:cs="Arial"/>
                <w:b/>
                <w:bCs/>
                <w:color w:val="000000"/>
              </w:rPr>
              <w:t>Signature</w:t>
            </w:r>
          </w:p>
        </w:tc>
      </w:tr>
      <w:tr w:rsidR="00FE4D40" w:rsidTr="00FA43F0">
        <w:trPr>
          <w:trHeight w:val="512"/>
        </w:trPr>
        <w:tc>
          <w:tcPr>
            <w:tcW w:w="3528" w:type="dxa"/>
            <w:tcBorders>
              <w:left w:val="single" w:sz="4" w:space="0" w:color="auto"/>
            </w:tcBorders>
          </w:tcPr>
          <w:p w:rsidR="00FE4D40" w:rsidRDefault="00FE4D40" w:rsidP="00FA43F0">
            <w:pPr>
              <w:pStyle w:val="Header"/>
              <w:tabs>
                <w:tab w:val="clear" w:pos="4320"/>
                <w:tab w:val="clear" w:pos="8640"/>
              </w:tabs>
              <w:rPr>
                <w:rFonts w:ascii="Arial Narrow" w:hAnsi="Arial Narrow"/>
                <w:sz w:val="22"/>
              </w:rPr>
            </w:pPr>
            <w:r>
              <w:rPr>
                <w:rFonts w:ascii="Arial Narrow" w:hAnsi="Arial Narrow"/>
                <w:sz w:val="22"/>
              </w:rPr>
              <w:t>1.</w:t>
            </w:r>
          </w:p>
        </w:tc>
        <w:tc>
          <w:tcPr>
            <w:tcW w:w="2520" w:type="dxa"/>
          </w:tcPr>
          <w:p w:rsidR="00FE4D40" w:rsidRDefault="00FE4D40" w:rsidP="00FA43F0">
            <w:pPr>
              <w:rPr>
                <w:rFonts w:ascii="Arial Narrow" w:hAnsi="Arial Narrow"/>
                <w:sz w:val="22"/>
              </w:rPr>
            </w:pPr>
          </w:p>
        </w:tc>
        <w:tc>
          <w:tcPr>
            <w:tcW w:w="2783" w:type="dxa"/>
          </w:tcPr>
          <w:p w:rsidR="00FE4D40" w:rsidRDefault="00FE4D40" w:rsidP="00FA43F0">
            <w:pPr>
              <w:rPr>
                <w:rFonts w:ascii="Arial Narrow" w:hAnsi="Arial Narrow"/>
                <w:sz w:val="22"/>
              </w:rPr>
            </w:pPr>
          </w:p>
        </w:tc>
        <w:tc>
          <w:tcPr>
            <w:tcW w:w="3256" w:type="dxa"/>
          </w:tcPr>
          <w:p w:rsidR="00FE4D40" w:rsidRDefault="00FE4D40" w:rsidP="00FA43F0">
            <w:pPr>
              <w:rPr>
                <w:rFonts w:ascii="Arial Narrow" w:hAnsi="Arial Narrow"/>
                <w:sz w:val="22"/>
              </w:rPr>
            </w:pPr>
          </w:p>
        </w:tc>
        <w:tc>
          <w:tcPr>
            <w:tcW w:w="2802" w:type="dxa"/>
          </w:tcPr>
          <w:p w:rsidR="00FE4D40" w:rsidRDefault="00FE4D40" w:rsidP="00FA43F0">
            <w:pPr>
              <w:rPr>
                <w:rFonts w:ascii="Arial Narrow" w:hAnsi="Arial Narrow"/>
                <w:sz w:val="22"/>
              </w:rPr>
            </w:pPr>
          </w:p>
        </w:tc>
      </w:tr>
      <w:tr w:rsidR="00FE4D40" w:rsidTr="00FA43F0">
        <w:trPr>
          <w:trHeight w:val="512"/>
        </w:trPr>
        <w:tc>
          <w:tcPr>
            <w:tcW w:w="3528" w:type="dxa"/>
            <w:tcBorders>
              <w:left w:val="single" w:sz="4" w:space="0" w:color="auto"/>
            </w:tcBorders>
          </w:tcPr>
          <w:p w:rsidR="00FE4D40" w:rsidRDefault="00FE4D40" w:rsidP="00FA43F0">
            <w:pPr>
              <w:rPr>
                <w:rFonts w:ascii="Arial Narrow" w:hAnsi="Arial Narrow"/>
                <w:sz w:val="22"/>
              </w:rPr>
            </w:pPr>
            <w:r>
              <w:rPr>
                <w:rFonts w:ascii="Arial Narrow" w:hAnsi="Arial Narrow"/>
                <w:sz w:val="22"/>
              </w:rPr>
              <w:t>2.</w:t>
            </w:r>
          </w:p>
        </w:tc>
        <w:tc>
          <w:tcPr>
            <w:tcW w:w="2520" w:type="dxa"/>
          </w:tcPr>
          <w:p w:rsidR="00FE4D40" w:rsidRDefault="00FE4D40" w:rsidP="00FA43F0">
            <w:pPr>
              <w:rPr>
                <w:rFonts w:ascii="Arial Narrow" w:hAnsi="Arial Narrow"/>
                <w:sz w:val="22"/>
              </w:rPr>
            </w:pPr>
          </w:p>
        </w:tc>
        <w:tc>
          <w:tcPr>
            <w:tcW w:w="2783" w:type="dxa"/>
          </w:tcPr>
          <w:p w:rsidR="00FE4D40" w:rsidRDefault="00FE4D40" w:rsidP="00FA43F0">
            <w:pPr>
              <w:rPr>
                <w:rFonts w:ascii="Arial Narrow" w:hAnsi="Arial Narrow"/>
                <w:sz w:val="22"/>
              </w:rPr>
            </w:pPr>
          </w:p>
        </w:tc>
        <w:tc>
          <w:tcPr>
            <w:tcW w:w="3256" w:type="dxa"/>
          </w:tcPr>
          <w:p w:rsidR="00FE4D40" w:rsidRDefault="00FE4D40" w:rsidP="00FA43F0">
            <w:pPr>
              <w:rPr>
                <w:rFonts w:ascii="Arial Narrow" w:hAnsi="Arial Narrow"/>
                <w:sz w:val="22"/>
              </w:rPr>
            </w:pPr>
          </w:p>
        </w:tc>
        <w:tc>
          <w:tcPr>
            <w:tcW w:w="2802" w:type="dxa"/>
          </w:tcPr>
          <w:p w:rsidR="00FE4D40" w:rsidRDefault="00FE4D40" w:rsidP="00FA43F0">
            <w:pPr>
              <w:rPr>
                <w:rFonts w:ascii="Arial Narrow" w:hAnsi="Arial Narrow"/>
                <w:sz w:val="22"/>
              </w:rPr>
            </w:pPr>
          </w:p>
        </w:tc>
      </w:tr>
      <w:tr w:rsidR="00FE4D40" w:rsidTr="00FA43F0">
        <w:trPr>
          <w:trHeight w:val="512"/>
        </w:trPr>
        <w:tc>
          <w:tcPr>
            <w:tcW w:w="3528" w:type="dxa"/>
            <w:tcBorders>
              <w:left w:val="single" w:sz="4" w:space="0" w:color="auto"/>
            </w:tcBorders>
          </w:tcPr>
          <w:p w:rsidR="00FE4D40" w:rsidRDefault="00FE4D40" w:rsidP="00FA43F0">
            <w:pPr>
              <w:rPr>
                <w:rFonts w:ascii="Arial Narrow" w:hAnsi="Arial Narrow"/>
                <w:sz w:val="22"/>
              </w:rPr>
            </w:pPr>
            <w:r>
              <w:rPr>
                <w:rFonts w:ascii="Arial Narrow" w:hAnsi="Arial Narrow"/>
                <w:sz w:val="22"/>
              </w:rPr>
              <w:t>3.</w:t>
            </w:r>
          </w:p>
        </w:tc>
        <w:tc>
          <w:tcPr>
            <w:tcW w:w="2520" w:type="dxa"/>
          </w:tcPr>
          <w:p w:rsidR="00FE4D40" w:rsidRDefault="00FE4D40" w:rsidP="00FA43F0">
            <w:pPr>
              <w:rPr>
                <w:rFonts w:ascii="Arial Narrow" w:hAnsi="Arial Narrow"/>
                <w:sz w:val="22"/>
              </w:rPr>
            </w:pPr>
          </w:p>
        </w:tc>
        <w:tc>
          <w:tcPr>
            <w:tcW w:w="2783" w:type="dxa"/>
          </w:tcPr>
          <w:p w:rsidR="00FE4D40" w:rsidRDefault="00FE4D40" w:rsidP="00FA43F0">
            <w:pPr>
              <w:rPr>
                <w:rFonts w:ascii="Arial Narrow" w:hAnsi="Arial Narrow"/>
                <w:sz w:val="22"/>
              </w:rPr>
            </w:pPr>
          </w:p>
        </w:tc>
        <w:tc>
          <w:tcPr>
            <w:tcW w:w="3256" w:type="dxa"/>
          </w:tcPr>
          <w:p w:rsidR="00FE4D40" w:rsidRDefault="00FE4D40" w:rsidP="00FA43F0">
            <w:pPr>
              <w:rPr>
                <w:rFonts w:ascii="Arial Narrow" w:hAnsi="Arial Narrow"/>
                <w:sz w:val="22"/>
              </w:rPr>
            </w:pPr>
          </w:p>
        </w:tc>
        <w:tc>
          <w:tcPr>
            <w:tcW w:w="2802" w:type="dxa"/>
          </w:tcPr>
          <w:p w:rsidR="00FE4D40" w:rsidRDefault="00FE4D40" w:rsidP="00FA43F0">
            <w:pPr>
              <w:rPr>
                <w:rFonts w:ascii="Arial Narrow" w:hAnsi="Arial Narrow"/>
                <w:sz w:val="22"/>
              </w:rPr>
            </w:pPr>
          </w:p>
        </w:tc>
      </w:tr>
      <w:tr w:rsidR="00FE4D40" w:rsidTr="00FA43F0">
        <w:trPr>
          <w:trHeight w:val="512"/>
        </w:trPr>
        <w:tc>
          <w:tcPr>
            <w:tcW w:w="3528" w:type="dxa"/>
            <w:tcBorders>
              <w:left w:val="single" w:sz="4" w:space="0" w:color="auto"/>
            </w:tcBorders>
          </w:tcPr>
          <w:p w:rsidR="00FE4D40" w:rsidRDefault="00FE4D40" w:rsidP="00FA43F0">
            <w:pPr>
              <w:rPr>
                <w:rFonts w:ascii="Arial Narrow" w:hAnsi="Arial Narrow"/>
                <w:sz w:val="22"/>
              </w:rPr>
            </w:pPr>
            <w:r>
              <w:rPr>
                <w:rFonts w:ascii="Arial Narrow" w:hAnsi="Arial Narrow"/>
                <w:sz w:val="22"/>
              </w:rPr>
              <w:t>4.</w:t>
            </w:r>
          </w:p>
        </w:tc>
        <w:tc>
          <w:tcPr>
            <w:tcW w:w="2520" w:type="dxa"/>
          </w:tcPr>
          <w:p w:rsidR="00FE4D40" w:rsidRDefault="00FE4D40" w:rsidP="00FA43F0">
            <w:pPr>
              <w:rPr>
                <w:rFonts w:ascii="Arial Narrow" w:hAnsi="Arial Narrow"/>
                <w:sz w:val="22"/>
              </w:rPr>
            </w:pPr>
          </w:p>
        </w:tc>
        <w:tc>
          <w:tcPr>
            <w:tcW w:w="2783" w:type="dxa"/>
          </w:tcPr>
          <w:p w:rsidR="00FE4D40" w:rsidRDefault="00FE4D40" w:rsidP="00FA43F0">
            <w:pPr>
              <w:rPr>
                <w:rFonts w:ascii="Arial Narrow" w:hAnsi="Arial Narrow"/>
                <w:sz w:val="22"/>
              </w:rPr>
            </w:pPr>
          </w:p>
        </w:tc>
        <w:tc>
          <w:tcPr>
            <w:tcW w:w="3256" w:type="dxa"/>
          </w:tcPr>
          <w:p w:rsidR="00FE4D40" w:rsidRDefault="00FE4D40" w:rsidP="00FA43F0">
            <w:pPr>
              <w:rPr>
                <w:rFonts w:ascii="Arial Narrow" w:hAnsi="Arial Narrow"/>
                <w:sz w:val="22"/>
              </w:rPr>
            </w:pPr>
          </w:p>
        </w:tc>
        <w:tc>
          <w:tcPr>
            <w:tcW w:w="2802" w:type="dxa"/>
          </w:tcPr>
          <w:p w:rsidR="00FE4D40" w:rsidRDefault="00FE4D40" w:rsidP="00FA43F0">
            <w:pPr>
              <w:rPr>
                <w:rFonts w:ascii="Arial Narrow" w:hAnsi="Arial Narrow"/>
                <w:sz w:val="22"/>
              </w:rPr>
            </w:pPr>
          </w:p>
        </w:tc>
      </w:tr>
      <w:tr w:rsidR="00FE4D40" w:rsidTr="00FA43F0">
        <w:trPr>
          <w:trHeight w:val="512"/>
        </w:trPr>
        <w:tc>
          <w:tcPr>
            <w:tcW w:w="3528" w:type="dxa"/>
            <w:tcBorders>
              <w:left w:val="single" w:sz="4" w:space="0" w:color="auto"/>
            </w:tcBorders>
          </w:tcPr>
          <w:p w:rsidR="00FE4D40" w:rsidRDefault="00FE4D40" w:rsidP="00FA43F0">
            <w:pPr>
              <w:rPr>
                <w:rFonts w:ascii="Arial Narrow" w:hAnsi="Arial Narrow"/>
                <w:sz w:val="22"/>
              </w:rPr>
            </w:pPr>
            <w:r>
              <w:rPr>
                <w:rFonts w:ascii="Arial Narrow" w:hAnsi="Arial Narrow"/>
                <w:sz w:val="22"/>
              </w:rPr>
              <w:t>5.</w:t>
            </w:r>
          </w:p>
        </w:tc>
        <w:tc>
          <w:tcPr>
            <w:tcW w:w="2520" w:type="dxa"/>
          </w:tcPr>
          <w:p w:rsidR="00FE4D40" w:rsidRDefault="00FE4D40" w:rsidP="00FA43F0">
            <w:pPr>
              <w:rPr>
                <w:rFonts w:ascii="Arial Narrow" w:hAnsi="Arial Narrow"/>
                <w:sz w:val="22"/>
              </w:rPr>
            </w:pPr>
          </w:p>
        </w:tc>
        <w:tc>
          <w:tcPr>
            <w:tcW w:w="2783" w:type="dxa"/>
          </w:tcPr>
          <w:p w:rsidR="00FE4D40" w:rsidRDefault="00FE4D40" w:rsidP="00FA43F0">
            <w:pPr>
              <w:rPr>
                <w:rFonts w:ascii="Arial Narrow" w:hAnsi="Arial Narrow"/>
                <w:sz w:val="22"/>
              </w:rPr>
            </w:pPr>
          </w:p>
        </w:tc>
        <w:tc>
          <w:tcPr>
            <w:tcW w:w="3256" w:type="dxa"/>
          </w:tcPr>
          <w:p w:rsidR="00FE4D40" w:rsidRDefault="00FE4D40" w:rsidP="00FA43F0">
            <w:pPr>
              <w:rPr>
                <w:rFonts w:ascii="Arial Narrow" w:hAnsi="Arial Narrow"/>
                <w:sz w:val="22"/>
              </w:rPr>
            </w:pPr>
          </w:p>
        </w:tc>
        <w:tc>
          <w:tcPr>
            <w:tcW w:w="2802" w:type="dxa"/>
          </w:tcPr>
          <w:p w:rsidR="00FE4D40" w:rsidRDefault="00FE4D40" w:rsidP="00FA43F0">
            <w:pPr>
              <w:rPr>
                <w:rFonts w:ascii="Arial Narrow" w:hAnsi="Arial Narrow"/>
                <w:sz w:val="22"/>
              </w:rPr>
            </w:pPr>
          </w:p>
        </w:tc>
      </w:tr>
      <w:tr w:rsidR="00FE4D40" w:rsidTr="00FA43F0">
        <w:trPr>
          <w:trHeight w:val="512"/>
        </w:trPr>
        <w:tc>
          <w:tcPr>
            <w:tcW w:w="3528" w:type="dxa"/>
            <w:tcBorders>
              <w:left w:val="single" w:sz="4" w:space="0" w:color="auto"/>
            </w:tcBorders>
          </w:tcPr>
          <w:p w:rsidR="00FE4D40" w:rsidRDefault="00FE4D40" w:rsidP="00FA43F0">
            <w:pPr>
              <w:rPr>
                <w:rFonts w:ascii="Arial Narrow" w:hAnsi="Arial Narrow"/>
                <w:sz w:val="22"/>
              </w:rPr>
            </w:pPr>
            <w:r>
              <w:rPr>
                <w:rFonts w:ascii="Arial Narrow" w:hAnsi="Arial Narrow"/>
                <w:sz w:val="22"/>
              </w:rPr>
              <w:t>6.</w:t>
            </w:r>
          </w:p>
        </w:tc>
        <w:tc>
          <w:tcPr>
            <w:tcW w:w="2520" w:type="dxa"/>
          </w:tcPr>
          <w:p w:rsidR="00FE4D40" w:rsidRDefault="00FE4D40" w:rsidP="00FA43F0">
            <w:pPr>
              <w:rPr>
                <w:rFonts w:ascii="Arial Narrow" w:hAnsi="Arial Narrow"/>
                <w:sz w:val="22"/>
              </w:rPr>
            </w:pPr>
          </w:p>
        </w:tc>
        <w:tc>
          <w:tcPr>
            <w:tcW w:w="2783" w:type="dxa"/>
          </w:tcPr>
          <w:p w:rsidR="00FE4D40" w:rsidRDefault="00FE4D40" w:rsidP="00FA43F0">
            <w:pPr>
              <w:rPr>
                <w:rFonts w:ascii="Arial Narrow" w:hAnsi="Arial Narrow"/>
                <w:sz w:val="22"/>
              </w:rPr>
            </w:pPr>
          </w:p>
        </w:tc>
        <w:tc>
          <w:tcPr>
            <w:tcW w:w="3256" w:type="dxa"/>
          </w:tcPr>
          <w:p w:rsidR="00FE4D40" w:rsidRDefault="00FE4D40" w:rsidP="00FA43F0">
            <w:pPr>
              <w:rPr>
                <w:rFonts w:ascii="Arial Narrow" w:hAnsi="Arial Narrow"/>
                <w:sz w:val="22"/>
              </w:rPr>
            </w:pPr>
          </w:p>
        </w:tc>
        <w:tc>
          <w:tcPr>
            <w:tcW w:w="2802" w:type="dxa"/>
          </w:tcPr>
          <w:p w:rsidR="00FE4D40" w:rsidRDefault="00FE4D40" w:rsidP="00FA43F0">
            <w:pPr>
              <w:rPr>
                <w:rFonts w:ascii="Arial Narrow" w:hAnsi="Arial Narrow"/>
                <w:sz w:val="22"/>
              </w:rPr>
            </w:pPr>
          </w:p>
        </w:tc>
      </w:tr>
      <w:tr w:rsidR="00FE4D40" w:rsidTr="00FA43F0">
        <w:trPr>
          <w:trHeight w:val="512"/>
        </w:trPr>
        <w:tc>
          <w:tcPr>
            <w:tcW w:w="3528" w:type="dxa"/>
            <w:tcBorders>
              <w:left w:val="single" w:sz="4" w:space="0" w:color="auto"/>
            </w:tcBorders>
          </w:tcPr>
          <w:p w:rsidR="00FE4D40" w:rsidRDefault="00FE4D40" w:rsidP="00FA43F0">
            <w:pPr>
              <w:rPr>
                <w:rFonts w:ascii="Arial Narrow" w:hAnsi="Arial Narrow"/>
                <w:sz w:val="22"/>
              </w:rPr>
            </w:pPr>
            <w:r>
              <w:rPr>
                <w:rFonts w:ascii="Arial Narrow" w:hAnsi="Arial Narrow"/>
                <w:sz w:val="22"/>
              </w:rPr>
              <w:t>7.</w:t>
            </w:r>
          </w:p>
        </w:tc>
        <w:tc>
          <w:tcPr>
            <w:tcW w:w="2520" w:type="dxa"/>
          </w:tcPr>
          <w:p w:rsidR="00FE4D40" w:rsidRDefault="00FE4D40" w:rsidP="00FA43F0">
            <w:pPr>
              <w:rPr>
                <w:rFonts w:ascii="Arial Narrow" w:hAnsi="Arial Narrow"/>
                <w:sz w:val="22"/>
              </w:rPr>
            </w:pPr>
          </w:p>
        </w:tc>
        <w:tc>
          <w:tcPr>
            <w:tcW w:w="2783" w:type="dxa"/>
          </w:tcPr>
          <w:p w:rsidR="00FE4D40" w:rsidRDefault="00FE4D40" w:rsidP="00FA43F0">
            <w:pPr>
              <w:rPr>
                <w:rFonts w:ascii="Arial Narrow" w:hAnsi="Arial Narrow"/>
                <w:sz w:val="22"/>
              </w:rPr>
            </w:pPr>
          </w:p>
        </w:tc>
        <w:tc>
          <w:tcPr>
            <w:tcW w:w="3256" w:type="dxa"/>
          </w:tcPr>
          <w:p w:rsidR="00FE4D40" w:rsidRDefault="00FE4D40" w:rsidP="00FA43F0">
            <w:pPr>
              <w:rPr>
                <w:rFonts w:ascii="Arial Narrow" w:hAnsi="Arial Narrow"/>
                <w:sz w:val="22"/>
              </w:rPr>
            </w:pPr>
          </w:p>
        </w:tc>
        <w:tc>
          <w:tcPr>
            <w:tcW w:w="2802" w:type="dxa"/>
          </w:tcPr>
          <w:p w:rsidR="00FE4D40" w:rsidRDefault="00FE4D40" w:rsidP="00FA43F0">
            <w:pPr>
              <w:rPr>
                <w:rFonts w:ascii="Arial Narrow" w:hAnsi="Arial Narrow"/>
                <w:sz w:val="22"/>
              </w:rPr>
            </w:pPr>
          </w:p>
        </w:tc>
      </w:tr>
      <w:tr w:rsidR="00FE4D40" w:rsidTr="00FA43F0">
        <w:trPr>
          <w:trHeight w:val="512"/>
        </w:trPr>
        <w:tc>
          <w:tcPr>
            <w:tcW w:w="3528" w:type="dxa"/>
            <w:tcBorders>
              <w:left w:val="single" w:sz="4" w:space="0" w:color="auto"/>
            </w:tcBorders>
          </w:tcPr>
          <w:p w:rsidR="00FE4D40" w:rsidRDefault="00FE4D40" w:rsidP="00FA43F0">
            <w:pPr>
              <w:rPr>
                <w:rFonts w:ascii="Arial Narrow" w:hAnsi="Arial Narrow"/>
                <w:sz w:val="22"/>
              </w:rPr>
            </w:pPr>
            <w:r>
              <w:rPr>
                <w:rFonts w:ascii="Arial Narrow" w:hAnsi="Arial Narrow"/>
                <w:sz w:val="22"/>
              </w:rPr>
              <w:t>8.</w:t>
            </w:r>
          </w:p>
        </w:tc>
        <w:tc>
          <w:tcPr>
            <w:tcW w:w="2520" w:type="dxa"/>
          </w:tcPr>
          <w:p w:rsidR="00FE4D40" w:rsidRDefault="00FE4D40" w:rsidP="00FA43F0">
            <w:pPr>
              <w:rPr>
                <w:rFonts w:ascii="Arial Narrow" w:hAnsi="Arial Narrow"/>
                <w:sz w:val="22"/>
              </w:rPr>
            </w:pPr>
          </w:p>
        </w:tc>
        <w:tc>
          <w:tcPr>
            <w:tcW w:w="2783" w:type="dxa"/>
          </w:tcPr>
          <w:p w:rsidR="00FE4D40" w:rsidRDefault="00FE4D40" w:rsidP="00FA43F0">
            <w:pPr>
              <w:rPr>
                <w:rFonts w:ascii="Arial Narrow" w:hAnsi="Arial Narrow"/>
                <w:sz w:val="22"/>
              </w:rPr>
            </w:pPr>
          </w:p>
        </w:tc>
        <w:tc>
          <w:tcPr>
            <w:tcW w:w="3256" w:type="dxa"/>
          </w:tcPr>
          <w:p w:rsidR="00FE4D40" w:rsidRDefault="00FE4D40" w:rsidP="00FA43F0">
            <w:pPr>
              <w:rPr>
                <w:rFonts w:ascii="Arial Narrow" w:hAnsi="Arial Narrow"/>
                <w:sz w:val="22"/>
              </w:rPr>
            </w:pPr>
          </w:p>
        </w:tc>
        <w:tc>
          <w:tcPr>
            <w:tcW w:w="2802" w:type="dxa"/>
          </w:tcPr>
          <w:p w:rsidR="00FE4D40" w:rsidRDefault="00FE4D40" w:rsidP="00FA43F0">
            <w:pPr>
              <w:rPr>
                <w:rFonts w:ascii="Arial Narrow" w:hAnsi="Arial Narrow"/>
                <w:sz w:val="22"/>
              </w:rPr>
            </w:pPr>
          </w:p>
        </w:tc>
      </w:tr>
      <w:tr w:rsidR="00FE4D40" w:rsidTr="00FA43F0">
        <w:trPr>
          <w:trHeight w:val="512"/>
        </w:trPr>
        <w:tc>
          <w:tcPr>
            <w:tcW w:w="3528" w:type="dxa"/>
            <w:tcBorders>
              <w:left w:val="single" w:sz="4" w:space="0" w:color="auto"/>
            </w:tcBorders>
          </w:tcPr>
          <w:p w:rsidR="00FE4D40" w:rsidRDefault="00FE4D40" w:rsidP="00FA43F0">
            <w:pPr>
              <w:rPr>
                <w:rFonts w:ascii="Arial Narrow" w:hAnsi="Arial Narrow"/>
                <w:sz w:val="22"/>
              </w:rPr>
            </w:pPr>
            <w:r>
              <w:rPr>
                <w:rFonts w:ascii="Arial Narrow" w:hAnsi="Arial Narrow"/>
                <w:sz w:val="22"/>
              </w:rPr>
              <w:t>9.</w:t>
            </w:r>
          </w:p>
        </w:tc>
        <w:tc>
          <w:tcPr>
            <w:tcW w:w="2520" w:type="dxa"/>
          </w:tcPr>
          <w:p w:rsidR="00FE4D40" w:rsidRDefault="00FE4D40" w:rsidP="00FA43F0">
            <w:pPr>
              <w:rPr>
                <w:rFonts w:ascii="Arial Narrow" w:hAnsi="Arial Narrow"/>
                <w:sz w:val="22"/>
              </w:rPr>
            </w:pPr>
          </w:p>
        </w:tc>
        <w:tc>
          <w:tcPr>
            <w:tcW w:w="2783" w:type="dxa"/>
          </w:tcPr>
          <w:p w:rsidR="00FE4D40" w:rsidRDefault="00FE4D40" w:rsidP="00FA43F0">
            <w:pPr>
              <w:rPr>
                <w:rFonts w:ascii="Arial Narrow" w:hAnsi="Arial Narrow"/>
                <w:sz w:val="22"/>
              </w:rPr>
            </w:pPr>
          </w:p>
        </w:tc>
        <w:tc>
          <w:tcPr>
            <w:tcW w:w="3256" w:type="dxa"/>
          </w:tcPr>
          <w:p w:rsidR="00FE4D40" w:rsidRDefault="00FE4D40" w:rsidP="00FA43F0">
            <w:pPr>
              <w:rPr>
                <w:rFonts w:ascii="Arial Narrow" w:hAnsi="Arial Narrow"/>
                <w:sz w:val="22"/>
              </w:rPr>
            </w:pPr>
          </w:p>
        </w:tc>
        <w:tc>
          <w:tcPr>
            <w:tcW w:w="2802" w:type="dxa"/>
          </w:tcPr>
          <w:p w:rsidR="00FE4D40" w:rsidRDefault="00FE4D40" w:rsidP="00FA43F0">
            <w:pPr>
              <w:rPr>
                <w:rFonts w:ascii="Arial Narrow" w:hAnsi="Arial Narrow"/>
                <w:sz w:val="22"/>
              </w:rPr>
            </w:pPr>
          </w:p>
        </w:tc>
      </w:tr>
      <w:tr w:rsidR="00FE4D40" w:rsidTr="00FA43F0">
        <w:trPr>
          <w:trHeight w:val="512"/>
        </w:trPr>
        <w:tc>
          <w:tcPr>
            <w:tcW w:w="3528" w:type="dxa"/>
            <w:tcBorders>
              <w:left w:val="single" w:sz="4" w:space="0" w:color="auto"/>
            </w:tcBorders>
          </w:tcPr>
          <w:p w:rsidR="00FE4D40" w:rsidRDefault="00FE4D40" w:rsidP="00FA43F0">
            <w:pPr>
              <w:rPr>
                <w:rFonts w:ascii="Arial Narrow" w:hAnsi="Arial Narrow"/>
                <w:sz w:val="22"/>
              </w:rPr>
            </w:pPr>
            <w:r>
              <w:rPr>
                <w:rFonts w:ascii="Arial Narrow" w:hAnsi="Arial Narrow"/>
                <w:sz w:val="22"/>
              </w:rPr>
              <w:t>10.</w:t>
            </w:r>
          </w:p>
        </w:tc>
        <w:tc>
          <w:tcPr>
            <w:tcW w:w="2520" w:type="dxa"/>
          </w:tcPr>
          <w:p w:rsidR="00FE4D40" w:rsidRDefault="00FE4D40" w:rsidP="00FA43F0">
            <w:pPr>
              <w:rPr>
                <w:rFonts w:ascii="Arial Narrow" w:hAnsi="Arial Narrow"/>
                <w:sz w:val="22"/>
              </w:rPr>
            </w:pPr>
          </w:p>
        </w:tc>
        <w:tc>
          <w:tcPr>
            <w:tcW w:w="2783" w:type="dxa"/>
          </w:tcPr>
          <w:p w:rsidR="00FE4D40" w:rsidRDefault="00FE4D40" w:rsidP="00FA43F0">
            <w:pPr>
              <w:rPr>
                <w:rFonts w:ascii="Arial Narrow" w:hAnsi="Arial Narrow"/>
                <w:sz w:val="22"/>
              </w:rPr>
            </w:pPr>
          </w:p>
        </w:tc>
        <w:tc>
          <w:tcPr>
            <w:tcW w:w="3256" w:type="dxa"/>
          </w:tcPr>
          <w:p w:rsidR="00FE4D40" w:rsidRDefault="00FE4D40" w:rsidP="00FA43F0">
            <w:pPr>
              <w:rPr>
                <w:rFonts w:ascii="Arial Narrow" w:hAnsi="Arial Narrow"/>
                <w:sz w:val="22"/>
              </w:rPr>
            </w:pPr>
          </w:p>
        </w:tc>
        <w:tc>
          <w:tcPr>
            <w:tcW w:w="2802" w:type="dxa"/>
          </w:tcPr>
          <w:p w:rsidR="00FE4D40" w:rsidRDefault="00FE4D40" w:rsidP="00FA43F0">
            <w:pPr>
              <w:rPr>
                <w:rFonts w:ascii="Arial Narrow" w:hAnsi="Arial Narrow"/>
                <w:sz w:val="22"/>
              </w:rPr>
            </w:pPr>
          </w:p>
        </w:tc>
      </w:tr>
    </w:tbl>
    <w:p w:rsidR="00FE4D40" w:rsidRDefault="00FE4D40" w:rsidP="00FE4D40">
      <w:pPr>
        <w:rPr>
          <w:rFonts w:ascii="Arial Narrow" w:hAnsi="Arial Narrow"/>
          <w:sz w:val="22"/>
        </w:rPr>
      </w:pPr>
      <w:r>
        <w:rPr>
          <w:rFonts w:ascii="Arial Narrow" w:hAnsi="Arial Narrow"/>
          <w:sz w:val="22"/>
        </w:rPr>
        <w:t>Page ______  of  _______</w:t>
      </w:r>
    </w:p>
    <w:p w:rsidR="00EA755B" w:rsidRDefault="00EA755B" w:rsidP="00FE4D40">
      <w:pPr>
        <w:rPr>
          <w:rFonts w:ascii="Arial Narrow" w:hAnsi="Arial Narrow"/>
          <w:sz w:val="22"/>
        </w:rPr>
      </w:pPr>
    </w:p>
    <w:p w:rsidR="00EA755B" w:rsidRDefault="00EA755B" w:rsidP="00FE4D40">
      <w:pPr>
        <w:rPr>
          <w:rFonts w:ascii="Arial Narrow" w:hAnsi="Arial Narrow"/>
          <w:sz w:val="22"/>
        </w:rPr>
      </w:pPr>
    </w:p>
    <w:p w:rsidR="00EA755B" w:rsidRDefault="00EA755B" w:rsidP="00FE4D40">
      <w:pPr>
        <w:rPr>
          <w:rFonts w:ascii="Arial Narrow" w:hAnsi="Arial Narrow"/>
          <w:sz w:val="22"/>
        </w:rPr>
      </w:pPr>
    </w:p>
    <w:p w:rsidR="009A5718" w:rsidRDefault="009A5718" w:rsidP="009A5718">
      <w:pPr>
        <w:rPr>
          <w:color w:val="4A66AC" w:themeColor="accent1"/>
          <w:sz w:val="36"/>
          <w:szCs w:val="36"/>
        </w:rPr>
      </w:pPr>
      <w:r>
        <w:rPr>
          <w:color w:val="4A66AC" w:themeColor="accent1"/>
          <w:sz w:val="36"/>
          <w:szCs w:val="36"/>
        </w:rPr>
        <w:t>Appendix D</w:t>
      </w:r>
    </w:p>
    <w:p w:rsidR="009A5718" w:rsidRDefault="009A5718" w:rsidP="009A5718">
      <w:pPr>
        <w:rPr>
          <w:color w:val="4A66AC" w:themeColor="accent1"/>
          <w:sz w:val="36"/>
          <w:szCs w:val="36"/>
        </w:rPr>
      </w:pPr>
    </w:p>
    <w:p w:rsidR="00EA755B" w:rsidRDefault="00EA755B" w:rsidP="00FE4D40">
      <w:pPr>
        <w:rPr>
          <w:rFonts w:ascii="Arial Narrow" w:hAnsi="Arial Narrow"/>
          <w:sz w:val="22"/>
        </w:rPr>
      </w:pPr>
    </w:p>
    <w:sectPr w:rsidR="00EA755B">
      <w:headerReference w:type="even" r:id="rId34"/>
      <w:headerReference w:type="default" r:id="rId35"/>
      <w:footerReference w:type="even" r:id="rId36"/>
      <w:footerReference w:type="default" r:id="rId37"/>
      <w:pgSz w:w="12240" w:h="15840"/>
      <w:pgMar w:top="1080" w:right="1080" w:bottom="1080" w:left="108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1D1" w:rsidRDefault="000341D1">
      <w:pPr>
        <w:spacing w:after="0" w:line="240" w:lineRule="auto"/>
      </w:pPr>
      <w:r>
        <w:separator/>
      </w:r>
    </w:p>
  </w:endnote>
  <w:endnote w:type="continuationSeparator" w:id="0">
    <w:p w:rsidR="000341D1" w:rsidRDefault="00034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HGPGothicE">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1D1" w:rsidRDefault="000341D1"/>
  <w:p w:rsidR="000341D1" w:rsidRDefault="000341D1">
    <w:pPr>
      <w:pStyle w:val="FooterEven"/>
    </w:pPr>
    <w:r>
      <w:t xml:space="preserve">Page </w:t>
    </w:r>
    <w:r>
      <w:fldChar w:fldCharType="begin"/>
    </w:r>
    <w:r>
      <w:instrText xml:space="preserve"> PAGE   \* MERGEFORMAT </w:instrText>
    </w:r>
    <w:r>
      <w:fldChar w:fldCharType="separate"/>
    </w:r>
    <w:r w:rsidR="008B6060" w:rsidRPr="008B6060">
      <w:rPr>
        <w:noProof/>
        <w:sz w:val="24"/>
        <w:szCs w:val="24"/>
      </w:rPr>
      <w:t>10</w:t>
    </w:r>
    <w:r>
      <w:rPr>
        <w:noProof/>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1D1" w:rsidRDefault="000341D1"/>
  <w:p w:rsidR="000341D1" w:rsidRDefault="000341D1">
    <w:pPr>
      <w:pStyle w:val="FooterOdd"/>
    </w:pPr>
    <w:r>
      <w:t xml:space="preserve">Page </w:t>
    </w:r>
    <w:r>
      <w:fldChar w:fldCharType="begin"/>
    </w:r>
    <w:r>
      <w:instrText xml:space="preserve"> PAGE   \* MERGEFORMAT </w:instrText>
    </w:r>
    <w:r>
      <w:fldChar w:fldCharType="separate"/>
    </w:r>
    <w:r w:rsidR="008B6060" w:rsidRPr="008B6060">
      <w:rPr>
        <w:noProof/>
        <w:sz w:val="24"/>
        <w:szCs w:val="24"/>
      </w:rPr>
      <w:t>9</w:t>
    </w:r>
    <w:r>
      <w:rPr>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1D1" w:rsidRDefault="000341D1">
      <w:pPr>
        <w:spacing w:after="0" w:line="240" w:lineRule="auto"/>
      </w:pPr>
      <w:r>
        <w:separator/>
      </w:r>
    </w:p>
  </w:footnote>
  <w:footnote w:type="continuationSeparator" w:id="0">
    <w:p w:rsidR="000341D1" w:rsidRDefault="000341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1D1" w:rsidRDefault="000341D1">
    <w:pPr>
      <w:pStyle w:val="HeaderEven"/>
    </w:pPr>
    <w:sdt>
      <w:sdtPr>
        <w:alias w:val="Title"/>
        <w:id w:val="540890930"/>
        <w:dataBinding w:prefixMappings="xmlns:ns0='http://schemas.openxmlformats.org/package/2006/metadata/core-properties' xmlns:ns1='http://purl.org/dc/elements/1.1/'" w:xpath="/ns0:coreProperties[1]/ns1:title[1]" w:storeItemID="{6C3C8BC8-F283-45AE-878A-BAB7291924A1}"/>
        <w:text/>
      </w:sdtPr>
      <w:sdtContent>
        <w:r>
          <w:t>West Virginia University                                                                                                      Health Sciences Center Campus</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1D1" w:rsidRDefault="000341D1" w:rsidP="00112EAA">
    <w:pPr>
      <w:pStyle w:val="HeaderOdd"/>
      <w:jc w:val="center"/>
    </w:pPr>
    <w:sdt>
      <w:sdtPr>
        <w:alias w:val="Title"/>
        <w:id w:val="540932446"/>
        <w:dataBinding w:prefixMappings="xmlns:ns0='http://schemas.openxmlformats.org/package/2006/metadata/core-properties' xmlns:ns1='http://purl.org/dc/elements/1.1/'" w:xpath="/ns0:coreProperties[1]/ns1:title[1]" w:storeItemID="{6C3C8BC8-F283-45AE-878A-BAB7291924A1}"/>
        <w:text/>
      </w:sdtPr>
      <w:sdtContent>
        <w:r>
          <w:t>West Virginia University                                                                                                      Health Sciences Center Campus</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1A841BC"/>
    <w:multiLevelType w:val="hybridMultilevel"/>
    <w:tmpl w:val="1D22F71C"/>
    <w:lvl w:ilvl="0" w:tplc="7572206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DBB6973A">
      <w:start w:val="1"/>
      <w:numFmt w:val="decimal"/>
      <w:lvlText w:val="%3.)"/>
      <w:lvlJc w:val="left"/>
      <w:pPr>
        <w:tabs>
          <w:tab w:val="num" w:pos="2340"/>
        </w:tabs>
        <w:ind w:left="234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03A0529C"/>
    <w:multiLevelType w:val="hybridMultilevel"/>
    <w:tmpl w:val="9A600410"/>
    <w:lvl w:ilvl="0" w:tplc="4B6602AE">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080B33FA"/>
    <w:multiLevelType w:val="hybridMultilevel"/>
    <w:tmpl w:val="9970E5E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9C064D"/>
    <w:multiLevelType w:val="hybridMultilevel"/>
    <w:tmpl w:val="4CB4F05E"/>
    <w:lvl w:ilvl="0" w:tplc="FBAE092A">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1">
      <w:start w:val="1"/>
      <w:numFmt w:val="bullet"/>
      <w:lvlText w:val=""/>
      <w:lvlJc w:val="left"/>
      <w:pPr>
        <w:tabs>
          <w:tab w:val="num" w:pos="2520"/>
        </w:tabs>
        <w:ind w:left="2520" w:hanging="360"/>
      </w:pPr>
      <w:rPr>
        <w:rFonts w:ascii="Symbol" w:hAnsi="Symbol"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8" w15:restartNumberingAfterBreak="0">
    <w:nsid w:val="0B3C234F"/>
    <w:multiLevelType w:val="hybridMultilevel"/>
    <w:tmpl w:val="8A8A4A1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5E78AF04">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0D452F6C"/>
    <w:multiLevelType w:val="hybridMultilevel"/>
    <w:tmpl w:val="4C5030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A10801"/>
    <w:multiLevelType w:val="multilevel"/>
    <w:tmpl w:val="67A2246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F0112C"/>
    <w:multiLevelType w:val="hybridMultilevel"/>
    <w:tmpl w:val="158AA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3E0D43"/>
    <w:multiLevelType w:val="hybridMultilevel"/>
    <w:tmpl w:val="047ED5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C0227F"/>
    <w:multiLevelType w:val="hybridMultilevel"/>
    <w:tmpl w:val="2780A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3667E5"/>
    <w:multiLevelType w:val="hybridMultilevel"/>
    <w:tmpl w:val="E5DCD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C73B18"/>
    <w:multiLevelType w:val="hybridMultilevel"/>
    <w:tmpl w:val="A67C954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6" w15:restartNumberingAfterBreak="0">
    <w:nsid w:val="23774DBC"/>
    <w:multiLevelType w:val="hybridMultilevel"/>
    <w:tmpl w:val="4F8888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629DD1"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2D986D02"/>
    <w:multiLevelType w:val="hybridMultilevel"/>
    <w:tmpl w:val="AD4E1F86"/>
    <w:lvl w:ilvl="0" w:tplc="DF509700">
      <w:start w:val="1"/>
      <w:numFmt w:val="bullet"/>
      <w:lvlText w:val=""/>
      <w:lvlJc w:val="left"/>
      <w:pPr>
        <w:tabs>
          <w:tab w:val="num" w:pos="720"/>
        </w:tabs>
        <w:ind w:left="720" w:hanging="360"/>
      </w:pPr>
      <w:rPr>
        <w:rFonts w:ascii="Symbol" w:hAnsi="Symbol"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2E9C613F"/>
    <w:multiLevelType w:val="hybridMultilevel"/>
    <w:tmpl w:val="74602032"/>
    <w:lvl w:ilvl="0" w:tplc="542A433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306425BF"/>
    <w:multiLevelType w:val="hybridMultilevel"/>
    <w:tmpl w:val="AD40E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946C56"/>
    <w:multiLevelType w:val="hybridMultilevel"/>
    <w:tmpl w:val="E02EF0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3AF33B01"/>
    <w:multiLevelType w:val="hybridMultilevel"/>
    <w:tmpl w:val="7FFA2E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ED664CC"/>
    <w:multiLevelType w:val="hybridMultilevel"/>
    <w:tmpl w:val="830C0306"/>
    <w:lvl w:ilvl="0" w:tplc="542A433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3FDD41AF"/>
    <w:multiLevelType w:val="hybridMultilevel"/>
    <w:tmpl w:val="70480D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D96FE3"/>
    <w:multiLevelType w:val="hybridMultilevel"/>
    <w:tmpl w:val="457AA51E"/>
    <w:lvl w:ilvl="0" w:tplc="04090001">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27" w15:restartNumberingAfterBreak="0">
    <w:nsid w:val="464B6AF0"/>
    <w:multiLevelType w:val="hybridMultilevel"/>
    <w:tmpl w:val="A6360AD4"/>
    <w:lvl w:ilvl="0" w:tplc="04090001">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28" w15:restartNumberingAfterBreak="0">
    <w:nsid w:val="47E73E4D"/>
    <w:multiLevelType w:val="hybridMultilevel"/>
    <w:tmpl w:val="C35402DA"/>
    <w:lvl w:ilvl="0" w:tplc="04090001">
      <w:start w:val="1"/>
      <w:numFmt w:val="bullet"/>
      <w:lvlText w:val=""/>
      <w:lvlJc w:val="left"/>
      <w:pPr>
        <w:tabs>
          <w:tab w:val="num" w:pos="720"/>
        </w:tabs>
        <w:ind w:left="720" w:hanging="360"/>
      </w:pPr>
      <w:rPr>
        <w:rFonts w:ascii="Symbol" w:hAnsi="Symbol" w:hint="default"/>
      </w:rPr>
    </w:lvl>
    <w:lvl w:ilvl="1" w:tplc="6B726FA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4F2910C3"/>
    <w:multiLevelType w:val="hybridMultilevel"/>
    <w:tmpl w:val="768EB4EE"/>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665879"/>
    <w:multiLevelType w:val="hybridMultilevel"/>
    <w:tmpl w:val="6A06F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A20CD9"/>
    <w:multiLevelType w:val="hybridMultilevel"/>
    <w:tmpl w:val="29F87BE4"/>
    <w:lvl w:ilvl="0" w:tplc="4A5AB00E">
      <w:start w:val="1"/>
      <w:numFmt w:val="bullet"/>
      <w:lvlText w:val="•"/>
      <w:lvlJc w:val="left"/>
      <w:pPr>
        <w:tabs>
          <w:tab w:val="num" w:pos="720"/>
        </w:tabs>
        <w:ind w:left="720" w:hanging="360"/>
      </w:pPr>
      <w:rPr>
        <w:rFonts w:ascii="Arial" w:hAnsi="Arial" w:hint="default"/>
      </w:rPr>
    </w:lvl>
    <w:lvl w:ilvl="1" w:tplc="A92EB7E0" w:tentative="1">
      <w:start w:val="1"/>
      <w:numFmt w:val="bullet"/>
      <w:lvlText w:val="•"/>
      <w:lvlJc w:val="left"/>
      <w:pPr>
        <w:tabs>
          <w:tab w:val="num" w:pos="1440"/>
        </w:tabs>
        <w:ind w:left="1440" w:hanging="360"/>
      </w:pPr>
      <w:rPr>
        <w:rFonts w:ascii="Arial" w:hAnsi="Arial" w:hint="default"/>
      </w:rPr>
    </w:lvl>
    <w:lvl w:ilvl="2" w:tplc="87621C76" w:tentative="1">
      <w:start w:val="1"/>
      <w:numFmt w:val="bullet"/>
      <w:lvlText w:val="•"/>
      <w:lvlJc w:val="left"/>
      <w:pPr>
        <w:tabs>
          <w:tab w:val="num" w:pos="2160"/>
        </w:tabs>
        <w:ind w:left="2160" w:hanging="360"/>
      </w:pPr>
      <w:rPr>
        <w:rFonts w:ascii="Arial" w:hAnsi="Arial" w:hint="default"/>
      </w:rPr>
    </w:lvl>
    <w:lvl w:ilvl="3" w:tplc="2236EEB0" w:tentative="1">
      <w:start w:val="1"/>
      <w:numFmt w:val="bullet"/>
      <w:lvlText w:val="•"/>
      <w:lvlJc w:val="left"/>
      <w:pPr>
        <w:tabs>
          <w:tab w:val="num" w:pos="2880"/>
        </w:tabs>
        <w:ind w:left="2880" w:hanging="360"/>
      </w:pPr>
      <w:rPr>
        <w:rFonts w:ascii="Arial" w:hAnsi="Arial" w:hint="default"/>
      </w:rPr>
    </w:lvl>
    <w:lvl w:ilvl="4" w:tplc="751C3A6C" w:tentative="1">
      <w:start w:val="1"/>
      <w:numFmt w:val="bullet"/>
      <w:lvlText w:val="•"/>
      <w:lvlJc w:val="left"/>
      <w:pPr>
        <w:tabs>
          <w:tab w:val="num" w:pos="3600"/>
        </w:tabs>
        <w:ind w:left="3600" w:hanging="360"/>
      </w:pPr>
      <w:rPr>
        <w:rFonts w:ascii="Arial" w:hAnsi="Arial" w:hint="default"/>
      </w:rPr>
    </w:lvl>
    <w:lvl w:ilvl="5" w:tplc="8A9E403E" w:tentative="1">
      <w:start w:val="1"/>
      <w:numFmt w:val="bullet"/>
      <w:lvlText w:val="•"/>
      <w:lvlJc w:val="left"/>
      <w:pPr>
        <w:tabs>
          <w:tab w:val="num" w:pos="4320"/>
        </w:tabs>
        <w:ind w:left="4320" w:hanging="360"/>
      </w:pPr>
      <w:rPr>
        <w:rFonts w:ascii="Arial" w:hAnsi="Arial" w:hint="default"/>
      </w:rPr>
    </w:lvl>
    <w:lvl w:ilvl="6" w:tplc="F3405E66" w:tentative="1">
      <w:start w:val="1"/>
      <w:numFmt w:val="bullet"/>
      <w:lvlText w:val="•"/>
      <w:lvlJc w:val="left"/>
      <w:pPr>
        <w:tabs>
          <w:tab w:val="num" w:pos="5040"/>
        </w:tabs>
        <w:ind w:left="5040" w:hanging="360"/>
      </w:pPr>
      <w:rPr>
        <w:rFonts w:ascii="Arial" w:hAnsi="Arial" w:hint="default"/>
      </w:rPr>
    </w:lvl>
    <w:lvl w:ilvl="7" w:tplc="C1BA7E5E" w:tentative="1">
      <w:start w:val="1"/>
      <w:numFmt w:val="bullet"/>
      <w:lvlText w:val="•"/>
      <w:lvlJc w:val="left"/>
      <w:pPr>
        <w:tabs>
          <w:tab w:val="num" w:pos="5760"/>
        </w:tabs>
        <w:ind w:left="5760" w:hanging="360"/>
      </w:pPr>
      <w:rPr>
        <w:rFonts w:ascii="Arial" w:hAnsi="Arial" w:hint="default"/>
      </w:rPr>
    </w:lvl>
    <w:lvl w:ilvl="8" w:tplc="811C97C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C8A557B"/>
    <w:multiLevelType w:val="hybridMultilevel"/>
    <w:tmpl w:val="2314FC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15:restartNumberingAfterBreak="0">
    <w:nsid w:val="5E356A4B"/>
    <w:multiLevelType w:val="hybridMultilevel"/>
    <w:tmpl w:val="A11E78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4" w15:restartNumberingAfterBreak="0">
    <w:nsid w:val="62657E5C"/>
    <w:multiLevelType w:val="hybridMultilevel"/>
    <w:tmpl w:val="B322C31A"/>
    <w:lvl w:ilvl="0" w:tplc="2FB0DA60">
      <w:start w:val="1"/>
      <w:numFmt w:val="bullet"/>
      <w:lvlText w:val="•"/>
      <w:lvlJc w:val="left"/>
      <w:pPr>
        <w:tabs>
          <w:tab w:val="num" w:pos="720"/>
        </w:tabs>
        <w:ind w:left="720" w:hanging="360"/>
      </w:pPr>
      <w:rPr>
        <w:rFonts w:ascii="Arial" w:hAnsi="Arial" w:hint="default"/>
      </w:rPr>
    </w:lvl>
    <w:lvl w:ilvl="1" w:tplc="2A009040" w:tentative="1">
      <w:start w:val="1"/>
      <w:numFmt w:val="bullet"/>
      <w:lvlText w:val="•"/>
      <w:lvlJc w:val="left"/>
      <w:pPr>
        <w:tabs>
          <w:tab w:val="num" w:pos="1440"/>
        </w:tabs>
        <w:ind w:left="1440" w:hanging="360"/>
      </w:pPr>
      <w:rPr>
        <w:rFonts w:ascii="Arial" w:hAnsi="Arial" w:hint="default"/>
      </w:rPr>
    </w:lvl>
    <w:lvl w:ilvl="2" w:tplc="637AC0E4" w:tentative="1">
      <w:start w:val="1"/>
      <w:numFmt w:val="bullet"/>
      <w:lvlText w:val="•"/>
      <w:lvlJc w:val="left"/>
      <w:pPr>
        <w:tabs>
          <w:tab w:val="num" w:pos="2160"/>
        </w:tabs>
        <w:ind w:left="2160" w:hanging="360"/>
      </w:pPr>
      <w:rPr>
        <w:rFonts w:ascii="Arial" w:hAnsi="Arial" w:hint="default"/>
      </w:rPr>
    </w:lvl>
    <w:lvl w:ilvl="3" w:tplc="6E1ED240" w:tentative="1">
      <w:start w:val="1"/>
      <w:numFmt w:val="bullet"/>
      <w:lvlText w:val="•"/>
      <w:lvlJc w:val="left"/>
      <w:pPr>
        <w:tabs>
          <w:tab w:val="num" w:pos="2880"/>
        </w:tabs>
        <w:ind w:left="2880" w:hanging="360"/>
      </w:pPr>
      <w:rPr>
        <w:rFonts w:ascii="Arial" w:hAnsi="Arial" w:hint="default"/>
      </w:rPr>
    </w:lvl>
    <w:lvl w:ilvl="4" w:tplc="78DE3A8A" w:tentative="1">
      <w:start w:val="1"/>
      <w:numFmt w:val="bullet"/>
      <w:lvlText w:val="•"/>
      <w:lvlJc w:val="left"/>
      <w:pPr>
        <w:tabs>
          <w:tab w:val="num" w:pos="3600"/>
        </w:tabs>
        <w:ind w:left="3600" w:hanging="360"/>
      </w:pPr>
      <w:rPr>
        <w:rFonts w:ascii="Arial" w:hAnsi="Arial" w:hint="default"/>
      </w:rPr>
    </w:lvl>
    <w:lvl w:ilvl="5" w:tplc="409625FE" w:tentative="1">
      <w:start w:val="1"/>
      <w:numFmt w:val="bullet"/>
      <w:lvlText w:val="•"/>
      <w:lvlJc w:val="left"/>
      <w:pPr>
        <w:tabs>
          <w:tab w:val="num" w:pos="4320"/>
        </w:tabs>
        <w:ind w:left="4320" w:hanging="360"/>
      </w:pPr>
      <w:rPr>
        <w:rFonts w:ascii="Arial" w:hAnsi="Arial" w:hint="default"/>
      </w:rPr>
    </w:lvl>
    <w:lvl w:ilvl="6" w:tplc="034268E8" w:tentative="1">
      <w:start w:val="1"/>
      <w:numFmt w:val="bullet"/>
      <w:lvlText w:val="•"/>
      <w:lvlJc w:val="left"/>
      <w:pPr>
        <w:tabs>
          <w:tab w:val="num" w:pos="5040"/>
        </w:tabs>
        <w:ind w:left="5040" w:hanging="360"/>
      </w:pPr>
      <w:rPr>
        <w:rFonts w:ascii="Arial" w:hAnsi="Arial" w:hint="default"/>
      </w:rPr>
    </w:lvl>
    <w:lvl w:ilvl="7" w:tplc="2CF8A91A" w:tentative="1">
      <w:start w:val="1"/>
      <w:numFmt w:val="bullet"/>
      <w:lvlText w:val="•"/>
      <w:lvlJc w:val="left"/>
      <w:pPr>
        <w:tabs>
          <w:tab w:val="num" w:pos="5760"/>
        </w:tabs>
        <w:ind w:left="5760" w:hanging="360"/>
      </w:pPr>
      <w:rPr>
        <w:rFonts w:ascii="Arial" w:hAnsi="Arial" w:hint="default"/>
      </w:rPr>
    </w:lvl>
    <w:lvl w:ilvl="8" w:tplc="F758720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3C010D7"/>
    <w:multiLevelType w:val="multilevel"/>
    <w:tmpl w:val="F370CFE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627436D"/>
    <w:multiLevelType w:val="hybridMultilevel"/>
    <w:tmpl w:val="C2D03684"/>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7" w15:restartNumberingAfterBreak="0">
    <w:nsid w:val="6723044E"/>
    <w:multiLevelType w:val="hybridMultilevel"/>
    <w:tmpl w:val="B922C8A2"/>
    <w:lvl w:ilvl="0" w:tplc="04090001">
      <w:start w:val="1"/>
      <w:numFmt w:val="bullet"/>
      <w:lvlText w:val=""/>
      <w:lvlJc w:val="left"/>
      <w:pPr>
        <w:tabs>
          <w:tab w:val="num" w:pos="720"/>
        </w:tabs>
        <w:ind w:left="720" w:hanging="360"/>
      </w:pPr>
      <w:rPr>
        <w:rFonts w:ascii="Symbol" w:hAnsi="Symbol" w:hint="default"/>
      </w:rPr>
    </w:lvl>
    <w:lvl w:ilvl="1" w:tplc="6FE2D552">
      <w:start w:val="1"/>
      <w:numFmt w:val="upperLetter"/>
      <w:lvlText w:val="%2."/>
      <w:lvlJc w:val="left"/>
      <w:pPr>
        <w:tabs>
          <w:tab w:val="num" w:pos="1800"/>
        </w:tabs>
        <w:ind w:left="1800" w:hanging="720"/>
      </w:pPr>
      <w:rPr>
        <w:rFonts w:hint="default"/>
      </w:rPr>
    </w:lvl>
    <w:lvl w:ilvl="2" w:tplc="94809F86">
      <w:start w:val="1"/>
      <w:numFmt w:val="upperLetter"/>
      <w:lvlText w:val="%3.)"/>
      <w:lvlJc w:val="left"/>
      <w:pPr>
        <w:tabs>
          <w:tab w:val="num" w:pos="2340"/>
        </w:tabs>
        <w:ind w:left="2340" w:hanging="360"/>
      </w:pPr>
      <w:rPr>
        <w:rFonts w:hint="default"/>
      </w:rPr>
    </w:lvl>
    <w:lvl w:ilvl="3" w:tplc="74A8BBC4">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15:restartNumberingAfterBreak="0">
    <w:nsid w:val="6BA9716E"/>
    <w:multiLevelType w:val="hybridMultilevel"/>
    <w:tmpl w:val="D86A169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9" w15:restartNumberingAfterBreak="0">
    <w:nsid w:val="6D5D5BE3"/>
    <w:multiLevelType w:val="hybridMultilevel"/>
    <w:tmpl w:val="DA2EB59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73263D2E"/>
    <w:multiLevelType w:val="hybridMultilevel"/>
    <w:tmpl w:val="FB1E43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41" w15:restartNumberingAfterBreak="0">
    <w:nsid w:val="732F21B5"/>
    <w:multiLevelType w:val="hybridMultilevel"/>
    <w:tmpl w:val="062AD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984D23"/>
    <w:multiLevelType w:val="hybridMultilevel"/>
    <w:tmpl w:val="1ACEA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A13808"/>
    <w:multiLevelType w:val="hybridMultilevel"/>
    <w:tmpl w:val="83F8531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6F90201"/>
    <w:multiLevelType w:val="hybridMultilevel"/>
    <w:tmpl w:val="1CCC35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770429E2"/>
    <w:multiLevelType w:val="hybridMultilevel"/>
    <w:tmpl w:val="C6C4DF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78D2097"/>
    <w:multiLevelType w:val="hybridMultilevel"/>
    <w:tmpl w:val="6C3C9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397AAA"/>
    <w:multiLevelType w:val="hybridMultilevel"/>
    <w:tmpl w:val="A998A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927F6B"/>
    <w:multiLevelType w:val="hybridMultilevel"/>
    <w:tmpl w:val="0A6AD5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num w:numId="1">
    <w:abstractNumId w:val="17"/>
  </w:num>
  <w:num w:numId="2">
    <w:abstractNumId w:val="18"/>
  </w:num>
  <w:num w:numId="3">
    <w:abstractNumId w:val="3"/>
  </w:num>
  <w:num w:numId="4">
    <w:abstractNumId w:val="2"/>
  </w:num>
  <w:num w:numId="5">
    <w:abstractNumId w:val="1"/>
  </w:num>
  <w:num w:numId="6">
    <w:abstractNumId w:val="0"/>
  </w:num>
  <w:num w:numId="7">
    <w:abstractNumId w:val="22"/>
  </w:num>
  <w:num w:numId="8">
    <w:abstractNumId w:val="33"/>
  </w:num>
  <w:num w:numId="9">
    <w:abstractNumId w:val="16"/>
  </w:num>
  <w:num w:numId="10">
    <w:abstractNumId w:val="48"/>
  </w:num>
  <w:num w:numId="11">
    <w:abstractNumId w:val="44"/>
  </w:num>
  <w:num w:numId="12">
    <w:abstractNumId w:val="24"/>
  </w:num>
  <w:num w:numId="13">
    <w:abstractNumId w:val="20"/>
  </w:num>
  <w:num w:numId="14">
    <w:abstractNumId w:val="27"/>
  </w:num>
  <w:num w:numId="15">
    <w:abstractNumId w:val="26"/>
  </w:num>
  <w:num w:numId="16">
    <w:abstractNumId w:val="40"/>
  </w:num>
  <w:num w:numId="17">
    <w:abstractNumId w:val="15"/>
  </w:num>
  <w:num w:numId="18">
    <w:abstractNumId w:val="41"/>
  </w:num>
  <w:num w:numId="19">
    <w:abstractNumId w:val="36"/>
  </w:num>
  <w:num w:numId="20">
    <w:abstractNumId w:val="30"/>
  </w:num>
  <w:num w:numId="21">
    <w:abstractNumId w:val="12"/>
  </w:num>
  <w:num w:numId="22">
    <w:abstractNumId w:val="19"/>
  </w:num>
  <w:num w:numId="23">
    <w:abstractNumId w:val="8"/>
  </w:num>
  <w:num w:numId="24">
    <w:abstractNumId w:val="47"/>
  </w:num>
  <w:num w:numId="25">
    <w:abstractNumId w:val="28"/>
  </w:num>
  <w:num w:numId="26">
    <w:abstractNumId w:val="37"/>
  </w:num>
  <w:num w:numId="27">
    <w:abstractNumId w:val="23"/>
  </w:num>
  <w:num w:numId="28">
    <w:abstractNumId w:val="5"/>
  </w:num>
  <w:num w:numId="29">
    <w:abstractNumId w:val="4"/>
  </w:num>
  <w:num w:numId="30">
    <w:abstractNumId w:val="39"/>
  </w:num>
  <w:num w:numId="31">
    <w:abstractNumId w:val="21"/>
  </w:num>
  <w:num w:numId="32">
    <w:abstractNumId w:val="7"/>
  </w:num>
  <w:num w:numId="33">
    <w:abstractNumId w:val="6"/>
  </w:num>
  <w:num w:numId="34">
    <w:abstractNumId w:val="29"/>
  </w:num>
  <w:num w:numId="35">
    <w:abstractNumId w:val="13"/>
  </w:num>
  <w:num w:numId="36">
    <w:abstractNumId w:val="11"/>
  </w:num>
  <w:num w:numId="37">
    <w:abstractNumId w:val="14"/>
  </w:num>
  <w:num w:numId="38">
    <w:abstractNumId w:val="42"/>
  </w:num>
  <w:num w:numId="39">
    <w:abstractNumId w:val="38"/>
  </w:num>
  <w:num w:numId="40">
    <w:abstractNumId w:val="46"/>
  </w:num>
  <w:num w:numId="41">
    <w:abstractNumId w:val="25"/>
  </w:num>
  <w:num w:numId="42">
    <w:abstractNumId w:val="35"/>
  </w:num>
  <w:num w:numId="43">
    <w:abstractNumId w:val="10"/>
  </w:num>
  <w:num w:numId="44">
    <w:abstractNumId w:val="45"/>
  </w:num>
  <w:num w:numId="45">
    <w:abstractNumId w:val="43"/>
  </w:num>
  <w:num w:numId="46">
    <w:abstractNumId w:val="9"/>
  </w:num>
  <w:num w:numId="47">
    <w:abstractNumId w:val="32"/>
  </w:num>
  <w:num w:numId="48">
    <w:abstractNumId w:val="34"/>
  </w:num>
  <w:num w:numId="49">
    <w:abstractNumId w:val="3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attachedTemplate r:id="rId1"/>
  <w:defaultTabStop w:val="720"/>
  <w:evenAndOddHeaders/>
  <w:drawingGridHorizontalSpacing w:val="115"/>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AF2"/>
    <w:rsid w:val="0002217B"/>
    <w:rsid w:val="000341D1"/>
    <w:rsid w:val="0004654E"/>
    <w:rsid w:val="000655A9"/>
    <w:rsid w:val="0006775E"/>
    <w:rsid w:val="00071F10"/>
    <w:rsid w:val="000A63C3"/>
    <w:rsid w:val="000A6437"/>
    <w:rsid w:val="000A74C4"/>
    <w:rsid w:val="000D56D5"/>
    <w:rsid w:val="000E3369"/>
    <w:rsid w:val="000F2F66"/>
    <w:rsid w:val="00112EAA"/>
    <w:rsid w:val="00122FC7"/>
    <w:rsid w:val="001370C6"/>
    <w:rsid w:val="00143DE3"/>
    <w:rsid w:val="00147E2A"/>
    <w:rsid w:val="0016495C"/>
    <w:rsid w:val="0022229A"/>
    <w:rsid w:val="002353BD"/>
    <w:rsid w:val="00250640"/>
    <w:rsid w:val="0027028A"/>
    <w:rsid w:val="002F1E08"/>
    <w:rsid w:val="002F6705"/>
    <w:rsid w:val="00315A17"/>
    <w:rsid w:val="0038171A"/>
    <w:rsid w:val="003920CE"/>
    <w:rsid w:val="00396AD1"/>
    <w:rsid w:val="003A0408"/>
    <w:rsid w:val="003A2AC5"/>
    <w:rsid w:val="003B0113"/>
    <w:rsid w:val="003B3413"/>
    <w:rsid w:val="003B5242"/>
    <w:rsid w:val="003D0614"/>
    <w:rsid w:val="003D4062"/>
    <w:rsid w:val="004712B9"/>
    <w:rsid w:val="00472610"/>
    <w:rsid w:val="00474860"/>
    <w:rsid w:val="0048536B"/>
    <w:rsid w:val="004C2994"/>
    <w:rsid w:val="004C3758"/>
    <w:rsid w:val="004C46FE"/>
    <w:rsid w:val="005038B3"/>
    <w:rsid w:val="00506B94"/>
    <w:rsid w:val="00522679"/>
    <w:rsid w:val="0052682D"/>
    <w:rsid w:val="00547D5D"/>
    <w:rsid w:val="00551AE1"/>
    <w:rsid w:val="00567288"/>
    <w:rsid w:val="00584A7F"/>
    <w:rsid w:val="00596884"/>
    <w:rsid w:val="005D577A"/>
    <w:rsid w:val="005F54F3"/>
    <w:rsid w:val="0061403C"/>
    <w:rsid w:val="006344BD"/>
    <w:rsid w:val="00644939"/>
    <w:rsid w:val="0065668D"/>
    <w:rsid w:val="0066282F"/>
    <w:rsid w:val="00671748"/>
    <w:rsid w:val="006E1D2B"/>
    <w:rsid w:val="00715EBE"/>
    <w:rsid w:val="00724FC9"/>
    <w:rsid w:val="00731979"/>
    <w:rsid w:val="007465CD"/>
    <w:rsid w:val="00760EF6"/>
    <w:rsid w:val="00787ADF"/>
    <w:rsid w:val="00793063"/>
    <w:rsid w:val="007D1AFB"/>
    <w:rsid w:val="007D5416"/>
    <w:rsid w:val="00855635"/>
    <w:rsid w:val="008A075A"/>
    <w:rsid w:val="008A1D20"/>
    <w:rsid w:val="008B6060"/>
    <w:rsid w:val="008D161F"/>
    <w:rsid w:val="008D57BB"/>
    <w:rsid w:val="008F043C"/>
    <w:rsid w:val="00902191"/>
    <w:rsid w:val="00911FDB"/>
    <w:rsid w:val="00922F5C"/>
    <w:rsid w:val="0096433E"/>
    <w:rsid w:val="00984311"/>
    <w:rsid w:val="009A5718"/>
    <w:rsid w:val="009D304C"/>
    <w:rsid w:val="009F40D4"/>
    <w:rsid w:val="00A52F6A"/>
    <w:rsid w:val="00A6122D"/>
    <w:rsid w:val="00A94CB0"/>
    <w:rsid w:val="00B06326"/>
    <w:rsid w:val="00B07523"/>
    <w:rsid w:val="00B36F9A"/>
    <w:rsid w:val="00B60A9D"/>
    <w:rsid w:val="00B91996"/>
    <w:rsid w:val="00BE38C0"/>
    <w:rsid w:val="00C0089A"/>
    <w:rsid w:val="00C1226D"/>
    <w:rsid w:val="00C33CBD"/>
    <w:rsid w:val="00C36E30"/>
    <w:rsid w:val="00C45BD8"/>
    <w:rsid w:val="00C6401F"/>
    <w:rsid w:val="00C865FC"/>
    <w:rsid w:val="00C952EA"/>
    <w:rsid w:val="00CB303B"/>
    <w:rsid w:val="00CC4572"/>
    <w:rsid w:val="00CD6AF2"/>
    <w:rsid w:val="00CF3BD7"/>
    <w:rsid w:val="00D24A87"/>
    <w:rsid w:val="00D35F62"/>
    <w:rsid w:val="00D36B07"/>
    <w:rsid w:val="00D711EC"/>
    <w:rsid w:val="00DB4212"/>
    <w:rsid w:val="00DC1A08"/>
    <w:rsid w:val="00E23E59"/>
    <w:rsid w:val="00E4218B"/>
    <w:rsid w:val="00E448D8"/>
    <w:rsid w:val="00E56662"/>
    <w:rsid w:val="00E61750"/>
    <w:rsid w:val="00E9202B"/>
    <w:rsid w:val="00EA755B"/>
    <w:rsid w:val="00F0600B"/>
    <w:rsid w:val="00F065B1"/>
    <w:rsid w:val="00F16C0E"/>
    <w:rsid w:val="00F4765E"/>
    <w:rsid w:val="00FA37F4"/>
    <w:rsid w:val="00FA43F0"/>
    <w:rsid w:val="00FE473C"/>
    <w:rsid w:val="00FE4D40"/>
    <w:rsid w:val="00FE6C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EC0C4CB2-04DC-42E2-931A-DB4DC9BC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kern w:val="24"/>
        <w:sz w:val="23"/>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64" w:lineRule="auto"/>
    </w:pPr>
    <w:rPr>
      <w:lang w:eastAsia="ja-JP"/>
    </w:rPr>
  </w:style>
  <w:style w:type="paragraph" w:styleId="Heading1">
    <w:name w:val="heading 1"/>
    <w:basedOn w:val="Normal"/>
    <w:next w:val="Normal"/>
    <w:link w:val="Heading1Char"/>
    <w:unhideWhenUsed/>
    <w:qFormat/>
    <w:pPr>
      <w:spacing w:before="300" w:after="80" w:line="240" w:lineRule="auto"/>
      <w:outlineLvl w:val="0"/>
    </w:pPr>
    <w:rPr>
      <w:rFonts w:asciiTheme="majorHAnsi" w:hAnsiTheme="majorHAnsi"/>
      <w:caps/>
      <w:color w:val="242852" w:themeColor="text2"/>
      <w:sz w:val="32"/>
      <w:szCs w:val="32"/>
    </w:rPr>
  </w:style>
  <w:style w:type="paragraph" w:styleId="Heading2">
    <w:name w:val="heading 2"/>
    <w:basedOn w:val="Normal"/>
    <w:next w:val="Normal"/>
    <w:link w:val="Heading2Char"/>
    <w:unhideWhenUsed/>
    <w:qFormat/>
    <w:pPr>
      <w:spacing w:before="240" w:after="80"/>
      <w:outlineLvl w:val="1"/>
    </w:pPr>
    <w:rPr>
      <w:b/>
      <w:color w:val="4A66AC" w:themeColor="accent1"/>
      <w:spacing w:val="20"/>
      <w:sz w:val="28"/>
      <w:szCs w:val="28"/>
    </w:rPr>
  </w:style>
  <w:style w:type="paragraph" w:styleId="Heading3">
    <w:name w:val="heading 3"/>
    <w:basedOn w:val="Normal"/>
    <w:next w:val="Normal"/>
    <w:link w:val="Heading3Char"/>
    <w:unhideWhenUsed/>
    <w:qFormat/>
    <w:pPr>
      <w:spacing w:before="240" w:after="60"/>
      <w:outlineLvl w:val="2"/>
    </w:pPr>
    <w:rPr>
      <w:b/>
      <w:color w:val="000000" w:themeColor="text1"/>
      <w:spacing w:val="10"/>
      <w:szCs w:val="24"/>
    </w:rPr>
  </w:style>
  <w:style w:type="paragraph" w:styleId="Heading4">
    <w:name w:val="heading 4"/>
    <w:basedOn w:val="Normal"/>
    <w:next w:val="Normal"/>
    <w:link w:val="Heading4Char"/>
    <w:unhideWhenUsed/>
    <w:qFormat/>
    <w:pPr>
      <w:spacing w:before="240" w:after="0"/>
      <w:outlineLvl w:val="3"/>
    </w:pPr>
    <w:rPr>
      <w:caps/>
      <w:spacing w:val="14"/>
      <w:sz w:val="22"/>
      <w:szCs w:val="22"/>
    </w:rPr>
  </w:style>
  <w:style w:type="paragraph" w:styleId="Heading5">
    <w:name w:val="heading 5"/>
    <w:basedOn w:val="Normal"/>
    <w:next w:val="Normal"/>
    <w:link w:val="Heading5Char"/>
    <w:unhideWhenUsed/>
    <w:qFormat/>
    <w:pPr>
      <w:spacing w:before="200" w:after="0"/>
      <w:outlineLvl w:val="4"/>
    </w:pPr>
    <w:rPr>
      <w:b/>
      <w:color w:val="242852" w:themeColor="text2"/>
      <w:spacing w:val="10"/>
      <w:szCs w:val="26"/>
    </w:rPr>
  </w:style>
  <w:style w:type="paragraph" w:styleId="Heading6">
    <w:name w:val="heading 6"/>
    <w:basedOn w:val="Normal"/>
    <w:next w:val="Normal"/>
    <w:link w:val="Heading6Char"/>
    <w:unhideWhenUsed/>
    <w:qFormat/>
    <w:pPr>
      <w:spacing w:after="0"/>
      <w:outlineLvl w:val="5"/>
    </w:pPr>
    <w:rPr>
      <w:b/>
      <w:color w:val="629DD1" w:themeColor="accent2"/>
      <w:spacing w:val="10"/>
    </w:rPr>
  </w:style>
  <w:style w:type="paragraph" w:styleId="Heading7">
    <w:name w:val="heading 7"/>
    <w:basedOn w:val="Normal"/>
    <w:next w:val="Normal"/>
    <w:link w:val="Heading7Char"/>
    <w:uiPriority w:val="9"/>
    <w:semiHidden/>
    <w:unhideWhenUsed/>
    <w:qFormat/>
    <w:pPr>
      <w:spacing w:after="0"/>
      <w:outlineLvl w:val="6"/>
    </w:pPr>
    <w:rPr>
      <w:smallCaps/>
      <w:color w:val="000000" w:themeColor="text1"/>
      <w:spacing w:val="10"/>
    </w:rPr>
  </w:style>
  <w:style w:type="paragraph" w:styleId="Heading8">
    <w:name w:val="heading 8"/>
    <w:basedOn w:val="Normal"/>
    <w:next w:val="Normal"/>
    <w:link w:val="Heading8Char"/>
    <w:uiPriority w:val="9"/>
    <w:semiHidden/>
    <w:unhideWhenUsed/>
    <w:qFormat/>
    <w:pPr>
      <w:spacing w:after="0"/>
      <w:outlineLvl w:val="7"/>
    </w:pPr>
    <w:rPr>
      <w:b/>
      <w:i/>
      <w:color w:val="4A66AC" w:themeColor="accent1"/>
      <w:spacing w:val="10"/>
      <w:sz w:val="24"/>
    </w:rPr>
  </w:style>
  <w:style w:type="paragraph" w:styleId="Heading9">
    <w:name w:val="heading 9"/>
    <w:basedOn w:val="Normal"/>
    <w:next w:val="Normal"/>
    <w:link w:val="Heading9Char"/>
    <w:uiPriority w:val="9"/>
    <w:semiHidden/>
    <w:unhideWhenUsed/>
    <w:qFormat/>
    <w:pPr>
      <w:spacing w:after="0"/>
      <w:outlineLvl w:val="8"/>
    </w:pPr>
    <w:rPr>
      <w:b/>
      <w:caps/>
      <w:color w:val="297FD5"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s="Times New Roman"/>
      <w:caps/>
      <w:color w:val="242852" w:themeColor="text2"/>
      <w:sz w:val="32"/>
      <w:szCs w:val="32"/>
      <w:lang w:eastAsia="ja-JP"/>
    </w:rPr>
  </w:style>
  <w:style w:type="character" w:customStyle="1" w:styleId="Heading2Char">
    <w:name w:val="Heading 2 Char"/>
    <w:basedOn w:val="DefaultParagraphFont"/>
    <w:link w:val="Heading2"/>
    <w:uiPriority w:val="9"/>
    <w:rPr>
      <w:rFonts w:cs="Times New Roman"/>
      <w:b/>
      <w:color w:val="4A66AC" w:themeColor="accent1"/>
      <w:spacing w:val="20"/>
      <w:sz w:val="28"/>
      <w:szCs w:val="28"/>
      <w:lang w:eastAsia="ja-JP"/>
    </w:rPr>
  </w:style>
  <w:style w:type="character" w:customStyle="1" w:styleId="Heading3Char">
    <w:name w:val="Heading 3 Char"/>
    <w:basedOn w:val="DefaultParagraphFont"/>
    <w:link w:val="Heading3"/>
    <w:uiPriority w:val="9"/>
    <w:rPr>
      <w:rFonts w:cs="Times New Roman"/>
      <w:b/>
      <w:color w:val="000000" w:themeColor="text1"/>
      <w:spacing w:val="10"/>
      <w:sz w:val="23"/>
      <w:szCs w:val="24"/>
      <w:lang w:eastAsia="ja-JP"/>
    </w:rPr>
  </w:style>
  <w:style w:type="paragraph" w:styleId="Footer">
    <w:name w:val="footer"/>
    <w:basedOn w:val="Normal"/>
    <w:link w:val="FooterChar"/>
    <w:unhideWhenUsed/>
    <w:pPr>
      <w:tabs>
        <w:tab w:val="center" w:pos="4320"/>
        <w:tab w:val="right" w:pos="8640"/>
      </w:tabs>
    </w:pPr>
  </w:style>
  <w:style w:type="character" w:customStyle="1" w:styleId="FooterChar">
    <w:name w:val="Footer Char"/>
    <w:basedOn w:val="DefaultParagraphFont"/>
    <w:link w:val="Footer"/>
    <w:uiPriority w:val="99"/>
    <w:rPr>
      <w:rFonts w:cs="Times New Roman"/>
      <w:sz w:val="23"/>
      <w:szCs w:val="20"/>
      <w:lang w:eastAsia="ja-JP"/>
    </w:rPr>
  </w:style>
  <w:style w:type="paragraph" w:styleId="Header">
    <w:name w:val="header"/>
    <w:basedOn w:val="Normal"/>
    <w:link w:val="HeaderChar"/>
    <w:unhideWhenUsed/>
    <w:pPr>
      <w:tabs>
        <w:tab w:val="center" w:pos="4320"/>
        <w:tab w:val="right" w:pos="8640"/>
      </w:tabs>
    </w:pPr>
  </w:style>
  <w:style w:type="character" w:customStyle="1" w:styleId="HeaderChar">
    <w:name w:val="Header Char"/>
    <w:basedOn w:val="DefaultParagraphFont"/>
    <w:link w:val="Header"/>
    <w:uiPriority w:val="99"/>
    <w:rPr>
      <w:rFonts w:cs="Times New Roman"/>
      <w:sz w:val="23"/>
      <w:szCs w:val="20"/>
      <w:lang w:eastAsia="ja-JP"/>
    </w:rPr>
  </w:style>
  <w:style w:type="paragraph" w:styleId="IntenseQuote">
    <w:name w:val="Intense Quote"/>
    <w:basedOn w:val="Normal"/>
    <w:link w:val="IntenseQuoteChar"/>
    <w:uiPriority w:val="30"/>
    <w:qFormat/>
    <w:pPr>
      <w:pBdr>
        <w:top w:val="double" w:sz="12" w:space="10" w:color="629DD1" w:themeColor="accent2"/>
        <w:left w:val="double" w:sz="12" w:space="10" w:color="629DD1" w:themeColor="accent2"/>
        <w:bottom w:val="double" w:sz="12" w:space="10" w:color="629DD1" w:themeColor="accent2"/>
        <w:right w:val="double" w:sz="12" w:space="10" w:color="629DD1" w:themeColor="accent2"/>
      </w:pBdr>
      <w:shd w:val="clear" w:color="auto" w:fill="FFFFFF" w:themeFill="background1"/>
      <w:spacing w:before="300" w:after="300"/>
      <w:ind w:left="720" w:right="720"/>
      <w:contextualSpacing/>
    </w:pPr>
    <w:rPr>
      <w:b/>
      <w:color w:val="629DD1" w:themeColor="accent2"/>
    </w:rPr>
  </w:style>
  <w:style w:type="character" w:customStyle="1" w:styleId="IntenseQuoteChar">
    <w:name w:val="Intense Quote Char"/>
    <w:basedOn w:val="DefaultParagraphFont"/>
    <w:link w:val="IntenseQuote"/>
    <w:uiPriority w:val="30"/>
    <w:rPr>
      <w:rFonts w:cs="Times New Roman"/>
      <w:b/>
      <w:color w:val="629DD1" w:themeColor="accent2"/>
      <w:sz w:val="23"/>
      <w:szCs w:val="20"/>
      <w:shd w:val="clear" w:color="auto" w:fill="FFFFFF" w:themeFill="background1"/>
      <w:lang w:eastAsia="ja-JP"/>
    </w:rPr>
  </w:style>
  <w:style w:type="paragraph" w:styleId="Subtitle">
    <w:name w:val="Subtitle"/>
    <w:basedOn w:val="Normal"/>
    <w:link w:val="SubtitleChar"/>
    <w:uiPriority w:val="11"/>
    <w:qFormat/>
    <w:pPr>
      <w:spacing w:after="720" w:line="240" w:lineRule="auto"/>
    </w:pPr>
    <w:rPr>
      <w:rFonts w:asciiTheme="majorHAnsi" w:hAnsiTheme="majorHAnsi"/>
      <w:b/>
      <w:caps/>
      <w:color w:val="629DD1" w:themeColor="accent2"/>
      <w:spacing w:val="50"/>
      <w:sz w:val="24"/>
      <w:szCs w:val="22"/>
    </w:rPr>
  </w:style>
  <w:style w:type="character" w:customStyle="1" w:styleId="SubtitleChar">
    <w:name w:val="Subtitle Char"/>
    <w:basedOn w:val="DefaultParagraphFont"/>
    <w:link w:val="Subtitle"/>
    <w:uiPriority w:val="11"/>
    <w:rPr>
      <w:rFonts w:asciiTheme="majorHAnsi" w:hAnsiTheme="majorHAnsi" w:cs="Times New Roman"/>
      <w:b/>
      <w:caps/>
      <w:color w:val="629DD1" w:themeColor="accent2"/>
      <w:spacing w:val="50"/>
      <w:sz w:val="24"/>
      <w:lang w:eastAsia="ja-JP"/>
    </w:rPr>
  </w:style>
  <w:style w:type="paragraph" w:styleId="Title">
    <w:name w:val="Title"/>
    <w:basedOn w:val="Normal"/>
    <w:link w:val="TitleChar"/>
    <w:uiPriority w:val="10"/>
    <w:qFormat/>
    <w:pPr>
      <w:spacing w:after="0" w:line="240" w:lineRule="auto"/>
    </w:pPr>
    <w:rPr>
      <w:color w:val="242852" w:themeColor="text2"/>
      <w:sz w:val="72"/>
      <w:szCs w:val="48"/>
    </w:rPr>
  </w:style>
  <w:style w:type="character" w:customStyle="1" w:styleId="TitleChar">
    <w:name w:val="Title Char"/>
    <w:basedOn w:val="DefaultParagraphFont"/>
    <w:link w:val="Title"/>
    <w:uiPriority w:val="10"/>
    <w:rPr>
      <w:rFonts w:cs="Times New Roman"/>
      <w:color w:val="242852" w:themeColor="text2"/>
      <w:sz w:val="72"/>
      <w:szCs w:val="48"/>
      <w:lang w:eastAsia="ja-JP"/>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character" w:styleId="BookTitle">
    <w:name w:val="Book Title"/>
    <w:basedOn w:val="DefaultParagraphFont"/>
    <w:uiPriority w:val="33"/>
    <w:qFormat/>
    <w:rPr>
      <w:rFonts w:asciiTheme="minorHAnsi" w:hAnsiTheme="minorHAnsi" w:cs="Times New Roman"/>
      <w:i/>
      <w:color w:val="242852" w:themeColor="text2"/>
      <w:sz w:val="23"/>
      <w:szCs w:val="20"/>
    </w:rPr>
  </w:style>
  <w:style w:type="paragraph" w:styleId="Caption">
    <w:name w:val="caption"/>
    <w:basedOn w:val="Normal"/>
    <w:next w:val="Normal"/>
    <w:uiPriority w:val="35"/>
    <w:unhideWhenUsed/>
    <w:rPr>
      <w:b/>
      <w:bCs/>
      <w:caps/>
      <w:sz w:val="16"/>
      <w:szCs w:val="18"/>
    </w:rPr>
  </w:style>
  <w:style w:type="character" w:styleId="Emphasis">
    <w:name w:val="Emphasis"/>
    <w:uiPriority w:val="20"/>
    <w:qFormat/>
    <w:rPr>
      <w:rFonts w:asciiTheme="minorHAnsi" w:hAnsiTheme="minorHAnsi"/>
      <w:b/>
      <w:i/>
      <w:color w:val="242852" w:themeColor="text2"/>
      <w:spacing w:val="10"/>
      <w:sz w:val="23"/>
    </w:rPr>
  </w:style>
  <w:style w:type="character" w:customStyle="1" w:styleId="Heading4Char">
    <w:name w:val="Heading 4 Char"/>
    <w:basedOn w:val="DefaultParagraphFont"/>
    <w:link w:val="Heading4"/>
    <w:uiPriority w:val="9"/>
    <w:semiHidden/>
    <w:rPr>
      <w:rFonts w:cs="Times New Roman"/>
      <w:caps/>
      <w:spacing w:val="14"/>
      <w:lang w:eastAsia="ja-JP"/>
    </w:rPr>
  </w:style>
  <w:style w:type="character" w:customStyle="1" w:styleId="Heading5Char">
    <w:name w:val="Heading 5 Char"/>
    <w:basedOn w:val="DefaultParagraphFont"/>
    <w:link w:val="Heading5"/>
    <w:uiPriority w:val="9"/>
    <w:semiHidden/>
    <w:rPr>
      <w:rFonts w:cs="Times New Roman"/>
      <w:b/>
      <w:color w:val="242852" w:themeColor="text2"/>
      <w:spacing w:val="10"/>
      <w:sz w:val="23"/>
      <w:szCs w:val="26"/>
      <w:lang w:eastAsia="ja-JP"/>
    </w:rPr>
  </w:style>
  <w:style w:type="character" w:customStyle="1" w:styleId="Heading6Char">
    <w:name w:val="Heading 6 Char"/>
    <w:basedOn w:val="DefaultParagraphFont"/>
    <w:link w:val="Heading6"/>
    <w:uiPriority w:val="9"/>
    <w:semiHidden/>
    <w:rPr>
      <w:rFonts w:cs="Times New Roman"/>
      <w:b/>
      <w:color w:val="629DD1" w:themeColor="accent2"/>
      <w:spacing w:val="10"/>
      <w:sz w:val="23"/>
      <w:szCs w:val="20"/>
      <w:lang w:eastAsia="ja-JP"/>
    </w:rPr>
  </w:style>
  <w:style w:type="character" w:customStyle="1" w:styleId="Heading7Char">
    <w:name w:val="Heading 7 Char"/>
    <w:basedOn w:val="DefaultParagraphFont"/>
    <w:link w:val="Heading7"/>
    <w:uiPriority w:val="9"/>
    <w:semiHidden/>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Pr>
      <w:rFonts w:cs="Times New Roman"/>
      <w:b/>
      <w:i/>
      <w:color w:val="4A66AC" w:themeColor="accent1"/>
      <w:spacing w:val="10"/>
      <w:sz w:val="24"/>
      <w:szCs w:val="20"/>
      <w:lang w:eastAsia="ja-JP"/>
    </w:rPr>
  </w:style>
  <w:style w:type="character" w:customStyle="1" w:styleId="Heading9Char">
    <w:name w:val="Heading 9 Char"/>
    <w:basedOn w:val="DefaultParagraphFont"/>
    <w:link w:val="Heading9"/>
    <w:uiPriority w:val="9"/>
    <w:semiHidden/>
    <w:rPr>
      <w:rFonts w:cs="Times New Roman"/>
      <w:b/>
      <w:caps/>
      <w:color w:val="297FD5" w:themeColor="accent3"/>
      <w:spacing w:val="40"/>
      <w:sz w:val="20"/>
      <w:szCs w:val="20"/>
      <w:lang w:eastAsia="ja-JP"/>
    </w:rPr>
  </w:style>
  <w:style w:type="character" w:styleId="Hyperlink">
    <w:name w:val="Hyperlink"/>
    <w:basedOn w:val="DefaultParagraphFont"/>
    <w:unhideWhenUsed/>
    <w:rPr>
      <w:color w:val="9454C3" w:themeColor="hyperlink"/>
      <w:u w:val="single"/>
    </w:rPr>
  </w:style>
  <w:style w:type="character" w:styleId="IntenseEmphasis">
    <w:name w:val="Intense Emphasis"/>
    <w:basedOn w:val="DefaultParagraphFont"/>
    <w:uiPriority w:val="21"/>
    <w:qFormat/>
    <w:rPr>
      <w:rFonts w:asciiTheme="minorHAnsi" w:hAnsiTheme="minorHAnsi"/>
      <w:b/>
      <w:dstrike w:val="0"/>
      <w:color w:val="629DD1" w:themeColor="accent2"/>
      <w:spacing w:val="10"/>
      <w:w w:val="100"/>
      <w:kern w:val="0"/>
      <w:position w:val="0"/>
      <w:sz w:val="23"/>
      <w:vertAlign w:val="baseline"/>
    </w:rPr>
  </w:style>
  <w:style w:type="character" w:styleId="IntenseReference">
    <w:name w:val="Intense Reference"/>
    <w:basedOn w:val="DefaultParagraphFont"/>
    <w:uiPriority w:val="32"/>
    <w:qFormat/>
    <w:rPr>
      <w:rFonts w:asciiTheme="minorHAnsi" w:hAnsiTheme="minorHAnsi"/>
      <w:b/>
      <w:caps/>
      <w:color w:val="4A66AC" w:themeColor="accent1"/>
      <w:spacing w:val="10"/>
      <w:w w:val="100"/>
      <w:position w:val="0"/>
      <w:sz w:val="20"/>
      <w:szCs w:val="18"/>
      <w:u w:val="single" w:color="4A66AC" w:themeColor="accent1"/>
      <w:bdr w:val="none" w:sz="0" w:space="0" w:color="auto"/>
    </w:rPr>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paragraph" w:styleId="ListBullet">
    <w:name w:val="List Bullet"/>
    <w:basedOn w:val="Normal"/>
    <w:uiPriority w:val="36"/>
    <w:unhideWhenUsed/>
    <w:qFormat/>
    <w:pPr>
      <w:numPr>
        <w:numId w:val="2"/>
      </w:numPr>
    </w:pPr>
    <w:rPr>
      <w:sz w:val="24"/>
    </w:rPr>
  </w:style>
  <w:style w:type="paragraph" w:styleId="ListBullet2">
    <w:name w:val="List Bullet 2"/>
    <w:basedOn w:val="Normal"/>
    <w:uiPriority w:val="36"/>
    <w:unhideWhenUsed/>
    <w:qFormat/>
    <w:pPr>
      <w:numPr>
        <w:numId w:val="3"/>
      </w:numPr>
    </w:pPr>
    <w:rPr>
      <w:color w:val="4A66AC" w:themeColor="accent1"/>
    </w:rPr>
  </w:style>
  <w:style w:type="paragraph" w:styleId="ListBullet3">
    <w:name w:val="List Bullet 3"/>
    <w:basedOn w:val="Normal"/>
    <w:uiPriority w:val="36"/>
    <w:unhideWhenUsed/>
    <w:qFormat/>
    <w:pPr>
      <w:numPr>
        <w:numId w:val="4"/>
      </w:numPr>
    </w:pPr>
    <w:rPr>
      <w:color w:val="629DD1" w:themeColor="accent2"/>
    </w:rPr>
  </w:style>
  <w:style w:type="paragraph" w:styleId="ListBullet4">
    <w:name w:val="List Bullet 4"/>
    <w:basedOn w:val="Normal"/>
    <w:uiPriority w:val="36"/>
    <w:unhideWhenUsed/>
    <w:qFormat/>
    <w:pPr>
      <w:numPr>
        <w:numId w:val="5"/>
      </w:numPr>
    </w:pPr>
    <w:rPr>
      <w:caps/>
      <w:spacing w:val="4"/>
    </w:rPr>
  </w:style>
  <w:style w:type="paragraph" w:styleId="ListBullet5">
    <w:name w:val="List Bullet 5"/>
    <w:basedOn w:val="Normal"/>
    <w:uiPriority w:val="36"/>
    <w:unhideWhenUsed/>
    <w:qFormat/>
    <w:pPr>
      <w:numPr>
        <w:numId w:val="6"/>
      </w:numPr>
    </w:pPr>
  </w:style>
  <w:style w:type="paragraph" w:styleId="ListParagraph">
    <w:name w:val="List Paragraph"/>
    <w:basedOn w:val="Normal"/>
    <w:uiPriority w:val="34"/>
    <w:unhideWhenUsed/>
    <w:qFormat/>
    <w:pPr>
      <w:ind w:left="720"/>
      <w:contextualSpacing/>
    </w:pPr>
  </w:style>
  <w:style w:type="numbering" w:customStyle="1" w:styleId="MedianListStyle">
    <w:name w:val="Median List Style"/>
    <w:uiPriority w:val="99"/>
    <w:pPr>
      <w:numPr>
        <w:numId w:val="1"/>
      </w:numPr>
    </w:pPr>
  </w:style>
  <w:style w:type="paragraph" w:styleId="NoSpacing">
    <w:name w:val="No Spacing"/>
    <w:basedOn w:val="Normal"/>
    <w:uiPriority w:val="99"/>
    <w:qFormat/>
    <w:pPr>
      <w:spacing w:after="0" w:line="240" w:lineRule="auto"/>
    </w:pPr>
  </w:style>
  <w:style w:type="character" w:styleId="PlaceholderText">
    <w:name w:val="Placeholder Text"/>
    <w:basedOn w:val="DefaultParagraphFont"/>
    <w:uiPriority w:val="99"/>
    <w:unhideWhenUsed/>
    <w:rPr>
      <w:color w:val="808080"/>
    </w:rPr>
  </w:style>
  <w:style w:type="paragraph" w:styleId="Quote">
    <w:name w:val="Quote"/>
    <w:basedOn w:val="Normal"/>
    <w:link w:val="QuoteChar"/>
    <w:uiPriority w:val="29"/>
    <w:qFormat/>
    <w:rPr>
      <w:i/>
      <w:smallCaps/>
      <w:color w:val="242852" w:themeColor="text2"/>
      <w:spacing w:val="6"/>
    </w:rPr>
  </w:style>
  <w:style w:type="character" w:customStyle="1" w:styleId="QuoteChar">
    <w:name w:val="Quote Char"/>
    <w:basedOn w:val="DefaultParagraphFont"/>
    <w:link w:val="Quote"/>
    <w:uiPriority w:val="29"/>
    <w:rPr>
      <w:rFonts w:cs="Times New Roman"/>
      <w:i/>
      <w:smallCaps/>
      <w:color w:val="242852" w:themeColor="text2"/>
      <w:spacing w:val="6"/>
      <w:sz w:val="23"/>
      <w:szCs w:val="20"/>
      <w:lang w:eastAsia="ja-JP"/>
    </w:rPr>
  </w:style>
  <w:style w:type="character" w:styleId="Strong">
    <w:name w:val="Strong"/>
    <w:uiPriority w:val="22"/>
    <w:qFormat/>
    <w:rPr>
      <w:rFonts w:asciiTheme="minorHAnsi" w:hAnsiTheme="minorHAnsi"/>
      <w:b/>
      <w:color w:val="629DD1" w:themeColor="accent2"/>
    </w:rPr>
  </w:style>
  <w:style w:type="character" w:styleId="SubtleEmphasis">
    <w:name w:val="Subtle Emphasis"/>
    <w:basedOn w:val="DefaultParagraphFont"/>
    <w:uiPriority w:val="19"/>
    <w:qFormat/>
    <w:rPr>
      <w:rFonts w:asciiTheme="minorHAnsi" w:hAnsiTheme="minorHAnsi"/>
      <w:i/>
      <w:sz w:val="23"/>
    </w:rPr>
  </w:style>
  <w:style w:type="character" w:styleId="SubtleReference">
    <w:name w:val="Subtle Reference"/>
    <w:basedOn w:val="DefaultParagraphFont"/>
    <w:uiPriority w:val="31"/>
    <w:qFormat/>
    <w:rPr>
      <w:rFonts w:asciiTheme="minorHAnsi" w:hAnsiTheme="minorHAnsi"/>
      <w:b/>
      <w:i/>
      <w:color w:val="242852" w:themeColor="text2"/>
      <w:sz w:val="23"/>
    </w:rPr>
  </w:style>
  <w:style w:type="table" w:styleId="TableGrid">
    <w:name w:val="Table Grid"/>
    <w:basedOn w:val="TableNormal"/>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pPr>
      <w:ind w:left="220" w:hanging="220"/>
    </w:pPr>
  </w:style>
  <w:style w:type="paragraph" w:styleId="TOC1">
    <w:name w:val="toc 1"/>
    <w:basedOn w:val="Normal"/>
    <w:next w:val="Normal"/>
    <w:autoRedefine/>
    <w:uiPriority w:val="99"/>
    <w:semiHidden/>
    <w:unhideWhenUsed/>
    <w:pPr>
      <w:tabs>
        <w:tab w:val="right" w:leader="dot" w:pos="8630"/>
      </w:tabs>
      <w:spacing w:before="180" w:after="40" w:line="240" w:lineRule="auto"/>
    </w:pPr>
    <w:rPr>
      <w:b/>
      <w:caps/>
      <w:noProof/>
      <w:color w:val="242852" w:themeColor="text2"/>
    </w:rPr>
  </w:style>
  <w:style w:type="paragraph" w:styleId="TOC2">
    <w:name w:val="toc 2"/>
    <w:basedOn w:val="Normal"/>
    <w:next w:val="Normal"/>
    <w:autoRedefine/>
    <w:uiPriority w:val="99"/>
    <w:semiHidden/>
    <w:unhideWhenUsed/>
    <w:pPr>
      <w:tabs>
        <w:tab w:val="right" w:leader="dot" w:pos="8630"/>
      </w:tabs>
      <w:spacing w:after="40" w:line="240" w:lineRule="auto"/>
      <w:ind w:left="144"/>
    </w:pPr>
    <w:rPr>
      <w:noProof/>
    </w:rPr>
  </w:style>
  <w:style w:type="paragraph" w:styleId="TOC3">
    <w:name w:val="toc 3"/>
    <w:basedOn w:val="Normal"/>
    <w:next w:val="Normal"/>
    <w:autoRedefine/>
    <w:uiPriority w:val="99"/>
    <w:semiHidden/>
    <w:unhideWhenUsed/>
    <w:qFormat/>
    <w:pPr>
      <w:tabs>
        <w:tab w:val="right" w:leader="dot" w:pos="8630"/>
      </w:tabs>
      <w:spacing w:after="40" w:line="240" w:lineRule="auto"/>
      <w:ind w:left="288"/>
    </w:pPr>
    <w:rPr>
      <w:noProof/>
    </w:rPr>
  </w:style>
  <w:style w:type="paragraph" w:styleId="TOC4">
    <w:name w:val="toc 4"/>
    <w:basedOn w:val="Normal"/>
    <w:next w:val="Normal"/>
    <w:autoRedefine/>
    <w:uiPriority w:val="99"/>
    <w:semiHidden/>
    <w:unhideWhenUsed/>
    <w:qFormat/>
    <w:pPr>
      <w:tabs>
        <w:tab w:val="right" w:leader="dot" w:pos="8630"/>
      </w:tabs>
      <w:spacing w:after="40" w:line="240" w:lineRule="auto"/>
      <w:ind w:left="432"/>
    </w:pPr>
    <w:rPr>
      <w:noProof/>
    </w:rPr>
  </w:style>
  <w:style w:type="paragraph" w:styleId="TOC5">
    <w:name w:val="toc 5"/>
    <w:basedOn w:val="Normal"/>
    <w:next w:val="Normal"/>
    <w:autoRedefine/>
    <w:uiPriority w:val="99"/>
    <w:semiHidden/>
    <w:unhideWhenUsed/>
    <w:qFormat/>
    <w:pPr>
      <w:tabs>
        <w:tab w:val="right" w:leader="dot" w:pos="8630"/>
      </w:tabs>
      <w:spacing w:after="40" w:line="240" w:lineRule="auto"/>
      <w:ind w:left="576"/>
    </w:pPr>
    <w:rPr>
      <w:noProof/>
    </w:rPr>
  </w:style>
  <w:style w:type="paragraph" w:styleId="TOC6">
    <w:name w:val="toc 6"/>
    <w:basedOn w:val="Normal"/>
    <w:next w:val="Normal"/>
    <w:autoRedefine/>
    <w:uiPriority w:val="99"/>
    <w:semiHidden/>
    <w:unhideWhenUsed/>
    <w:qFormat/>
    <w:pPr>
      <w:tabs>
        <w:tab w:val="right" w:leader="dot" w:pos="8630"/>
      </w:tabs>
      <w:spacing w:after="40" w:line="240" w:lineRule="auto"/>
      <w:ind w:left="720"/>
    </w:pPr>
    <w:rPr>
      <w:noProof/>
    </w:rPr>
  </w:style>
  <w:style w:type="paragraph" w:styleId="TOC7">
    <w:name w:val="toc 7"/>
    <w:basedOn w:val="Normal"/>
    <w:next w:val="Normal"/>
    <w:autoRedefine/>
    <w:uiPriority w:val="99"/>
    <w:semiHidden/>
    <w:unhideWhenUsed/>
    <w:qFormat/>
    <w:pPr>
      <w:tabs>
        <w:tab w:val="right" w:leader="dot" w:pos="8630"/>
      </w:tabs>
      <w:spacing w:after="40" w:line="240" w:lineRule="auto"/>
      <w:ind w:left="864"/>
    </w:pPr>
    <w:rPr>
      <w:noProof/>
    </w:rPr>
  </w:style>
  <w:style w:type="paragraph" w:styleId="TOC8">
    <w:name w:val="toc 8"/>
    <w:basedOn w:val="Normal"/>
    <w:next w:val="Normal"/>
    <w:autoRedefine/>
    <w:uiPriority w:val="99"/>
    <w:semiHidden/>
    <w:unhideWhenUsed/>
    <w:qFormat/>
    <w:pPr>
      <w:tabs>
        <w:tab w:val="right" w:leader="dot" w:pos="8630"/>
      </w:tabs>
      <w:spacing w:after="40" w:line="240" w:lineRule="auto"/>
      <w:ind w:left="1008"/>
    </w:pPr>
    <w:rPr>
      <w:noProof/>
    </w:rPr>
  </w:style>
  <w:style w:type="paragraph" w:styleId="TOC9">
    <w:name w:val="toc 9"/>
    <w:basedOn w:val="Normal"/>
    <w:next w:val="Normal"/>
    <w:autoRedefine/>
    <w:uiPriority w:val="99"/>
    <w:semiHidden/>
    <w:unhideWhenUsed/>
    <w:qFormat/>
    <w:pPr>
      <w:tabs>
        <w:tab w:val="right" w:leader="dot" w:pos="8630"/>
      </w:tabs>
      <w:spacing w:after="40" w:line="240" w:lineRule="auto"/>
      <w:ind w:left="1152"/>
    </w:pPr>
    <w:rPr>
      <w:noProof/>
    </w:rPr>
  </w:style>
  <w:style w:type="paragraph" w:customStyle="1" w:styleId="Category">
    <w:name w:val="Category"/>
    <w:basedOn w:val="Normal"/>
    <w:uiPriority w:val="49"/>
    <w:pPr>
      <w:spacing w:after="0"/>
    </w:pPr>
    <w:rPr>
      <w:b/>
      <w:sz w:val="24"/>
      <w:szCs w:val="24"/>
    </w:rPr>
  </w:style>
  <w:style w:type="paragraph" w:customStyle="1" w:styleId="CompanyName">
    <w:name w:val="Company Name"/>
    <w:basedOn w:val="Normal"/>
    <w:uiPriority w:val="49"/>
    <w:pPr>
      <w:spacing w:after="0"/>
    </w:pPr>
    <w:rPr>
      <w:rFonts w:cstheme="minorHAnsi"/>
      <w:sz w:val="36"/>
      <w:szCs w:val="36"/>
    </w:rPr>
  </w:style>
  <w:style w:type="paragraph" w:customStyle="1" w:styleId="FooterEven">
    <w:name w:val="Footer Even"/>
    <w:basedOn w:val="Normal"/>
    <w:unhideWhenUsed/>
    <w:qFormat/>
    <w:pPr>
      <w:pBdr>
        <w:top w:val="single" w:sz="4" w:space="1" w:color="4A66AC" w:themeColor="accent1"/>
      </w:pBdr>
    </w:pPr>
    <w:rPr>
      <w:color w:val="242852" w:themeColor="text2"/>
      <w:sz w:val="20"/>
    </w:rPr>
  </w:style>
  <w:style w:type="paragraph" w:customStyle="1" w:styleId="FooterOdd">
    <w:name w:val="Footer Odd"/>
    <w:basedOn w:val="Normal"/>
    <w:unhideWhenUsed/>
    <w:qFormat/>
    <w:pPr>
      <w:pBdr>
        <w:top w:val="single" w:sz="4" w:space="1" w:color="4A66AC" w:themeColor="accent1"/>
      </w:pBdr>
      <w:jc w:val="right"/>
    </w:pPr>
    <w:rPr>
      <w:color w:val="242852" w:themeColor="text2"/>
      <w:sz w:val="20"/>
    </w:rPr>
  </w:style>
  <w:style w:type="paragraph" w:customStyle="1" w:styleId="HeaderEven">
    <w:name w:val="Header Even"/>
    <w:basedOn w:val="Normal"/>
    <w:unhideWhenUsed/>
    <w:qFormat/>
    <w:pPr>
      <w:pBdr>
        <w:bottom w:val="single" w:sz="4" w:space="1" w:color="4A66AC" w:themeColor="accent1"/>
      </w:pBdr>
      <w:spacing w:after="0" w:line="240" w:lineRule="auto"/>
    </w:pPr>
    <w:rPr>
      <w:rFonts w:eastAsia="Times New Roman"/>
      <w:b/>
      <w:color w:val="242852" w:themeColor="text2"/>
      <w:sz w:val="20"/>
      <w:szCs w:val="24"/>
      <w:lang w:eastAsia="ko-KR"/>
    </w:rPr>
  </w:style>
  <w:style w:type="paragraph" w:customStyle="1" w:styleId="HeaderOdd">
    <w:name w:val="Header Odd"/>
    <w:basedOn w:val="Normal"/>
    <w:unhideWhenUsed/>
    <w:qFormat/>
    <w:pPr>
      <w:pBdr>
        <w:bottom w:val="single" w:sz="4" w:space="1" w:color="4A66AC" w:themeColor="accent1"/>
      </w:pBdr>
      <w:spacing w:after="0" w:line="240" w:lineRule="auto"/>
      <w:jc w:val="right"/>
    </w:pPr>
    <w:rPr>
      <w:rFonts w:eastAsia="Times New Roman"/>
      <w:b/>
      <w:color w:val="242852" w:themeColor="text2"/>
      <w:sz w:val="20"/>
      <w:szCs w:val="24"/>
      <w:lang w:eastAsia="ko-KR"/>
    </w:rPr>
  </w:style>
  <w:style w:type="paragraph" w:customStyle="1" w:styleId="NoSpacing0">
    <w:name w:val="NoSpacing"/>
    <w:basedOn w:val="Normal"/>
    <w:qFormat/>
    <w:pPr>
      <w:framePr w:wrap="auto" w:hAnchor="page" w:xAlign="center" w:yAlign="top"/>
      <w:spacing w:after="0" w:line="240" w:lineRule="auto"/>
      <w:suppressOverlap/>
    </w:pPr>
    <w:rPr>
      <w:szCs w:val="120"/>
    </w:rPr>
  </w:style>
  <w:style w:type="paragraph" w:customStyle="1" w:styleId="Default">
    <w:name w:val="Default"/>
    <w:rsid w:val="00CD6AF2"/>
    <w:pPr>
      <w:widowControl w:val="0"/>
      <w:autoSpaceDE w:val="0"/>
      <w:autoSpaceDN w:val="0"/>
      <w:adjustRightInd w:val="0"/>
      <w:spacing w:after="0" w:line="240" w:lineRule="auto"/>
    </w:pPr>
    <w:rPr>
      <w:rFonts w:ascii="Arial" w:eastAsia="Times New Roman" w:hAnsi="Arial" w:cs="Arial"/>
      <w:color w:val="000000"/>
      <w:kern w:val="0"/>
      <w:sz w:val="24"/>
      <w:szCs w:val="24"/>
      <w14:ligatures w14:val="none"/>
    </w:rPr>
  </w:style>
  <w:style w:type="paragraph" w:customStyle="1" w:styleId="CM32">
    <w:name w:val="CM32"/>
    <w:basedOn w:val="Default"/>
    <w:next w:val="Default"/>
    <w:rsid w:val="00CD6AF2"/>
    <w:pPr>
      <w:spacing w:after="283"/>
    </w:pPr>
    <w:rPr>
      <w:color w:val="auto"/>
    </w:rPr>
  </w:style>
  <w:style w:type="paragraph" w:customStyle="1" w:styleId="CM2">
    <w:name w:val="CM2"/>
    <w:basedOn w:val="Default"/>
    <w:next w:val="Default"/>
    <w:rsid w:val="00CD6AF2"/>
    <w:rPr>
      <w:color w:val="auto"/>
    </w:rPr>
  </w:style>
  <w:style w:type="paragraph" w:customStyle="1" w:styleId="CM13">
    <w:name w:val="CM13"/>
    <w:basedOn w:val="Default"/>
    <w:next w:val="Default"/>
    <w:rsid w:val="00CD6AF2"/>
    <w:pPr>
      <w:spacing w:line="283" w:lineRule="atLeast"/>
    </w:pPr>
    <w:rPr>
      <w:color w:val="auto"/>
    </w:rPr>
  </w:style>
  <w:style w:type="paragraph" w:customStyle="1" w:styleId="CM21">
    <w:name w:val="CM21"/>
    <w:basedOn w:val="Default"/>
    <w:next w:val="Default"/>
    <w:rsid w:val="00CD6AF2"/>
    <w:pPr>
      <w:spacing w:line="283" w:lineRule="atLeast"/>
    </w:pPr>
    <w:rPr>
      <w:color w:val="auto"/>
    </w:rPr>
  </w:style>
  <w:style w:type="paragraph" w:styleId="NormalWeb">
    <w:name w:val="Normal (Web)"/>
    <w:basedOn w:val="Normal"/>
    <w:uiPriority w:val="99"/>
    <w:rsid w:val="00CD6AF2"/>
    <w:pPr>
      <w:spacing w:before="100" w:beforeAutospacing="1" w:after="100" w:afterAutospacing="1" w:line="240" w:lineRule="auto"/>
    </w:pPr>
    <w:rPr>
      <w:rFonts w:ascii="Times New Roman" w:eastAsia="Times New Roman" w:hAnsi="Times New Roman"/>
      <w:kern w:val="0"/>
      <w:sz w:val="24"/>
      <w:szCs w:val="24"/>
      <w:lang w:eastAsia="en-US"/>
      <w14:ligatures w14:val="none"/>
    </w:rPr>
  </w:style>
  <w:style w:type="paragraph" w:styleId="BodyTextIndent">
    <w:name w:val="Body Text Indent"/>
    <w:basedOn w:val="Normal"/>
    <w:link w:val="BodyTextIndentChar"/>
    <w:rsid w:val="00CD6AF2"/>
    <w:pPr>
      <w:autoSpaceDE w:val="0"/>
      <w:autoSpaceDN w:val="0"/>
      <w:adjustRightInd w:val="0"/>
      <w:spacing w:after="0" w:line="240" w:lineRule="auto"/>
      <w:ind w:left="1140"/>
    </w:pPr>
    <w:rPr>
      <w:rFonts w:ascii="Times-Roman" w:eastAsia="Times New Roman" w:hAnsi="Times-Roman"/>
      <w:kern w:val="0"/>
      <w:sz w:val="22"/>
      <w:szCs w:val="22"/>
      <w:lang w:eastAsia="en-US"/>
      <w14:ligatures w14:val="none"/>
    </w:rPr>
  </w:style>
  <w:style w:type="character" w:customStyle="1" w:styleId="BodyTextIndentChar">
    <w:name w:val="Body Text Indent Char"/>
    <w:basedOn w:val="DefaultParagraphFont"/>
    <w:link w:val="BodyTextIndent"/>
    <w:rsid w:val="00CD6AF2"/>
    <w:rPr>
      <w:rFonts w:ascii="Times-Roman" w:eastAsia="Times New Roman" w:hAnsi="Times-Roman"/>
      <w:kern w:val="0"/>
      <w:sz w:val="22"/>
      <w:szCs w:val="22"/>
      <w14:ligatures w14:val="none"/>
    </w:rPr>
  </w:style>
  <w:style w:type="character" w:styleId="PageNumber">
    <w:name w:val="page number"/>
    <w:basedOn w:val="DefaultParagraphFont"/>
    <w:rsid w:val="00CD6AF2"/>
  </w:style>
  <w:style w:type="character" w:styleId="FollowedHyperlink">
    <w:name w:val="FollowedHyperlink"/>
    <w:basedOn w:val="DefaultParagraphFont"/>
    <w:uiPriority w:val="99"/>
    <w:semiHidden/>
    <w:unhideWhenUsed/>
    <w:rsid w:val="0052682D"/>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221048">
      <w:bodyDiv w:val="1"/>
      <w:marLeft w:val="0"/>
      <w:marRight w:val="0"/>
      <w:marTop w:val="0"/>
      <w:marBottom w:val="0"/>
      <w:divBdr>
        <w:top w:val="none" w:sz="0" w:space="0" w:color="auto"/>
        <w:left w:val="none" w:sz="0" w:space="0" w:color="auto"/>
        <w:bottom w:val="none" w:sz="0" w:space="0" w:color="auto"/>
        <w:right w:val="none" w:sz="0" w:space="0" w:color="auto"/>
      </w:divBdr>
      <w:divsChild>
        <w:div w:id="1136871102">
          <w:marLeft w:val="0"/>
          <w:marRight w:val="0"/>
          <w:marTop w:val="0"/>
          <w:marBottom w:val="0"/>
          <w:divBdr>
            <w:top w:val="none" w:sz="0" w:space="0" w:color="auto"/>
            <w:left w:val="none" w:sz="0" w:space="0" w:color="auto"/>
            <w:bottom w:val="none" w:sz="0" w:space="0" w:color="auto"/>
            <w:right w:val="none" w:sz="0" w:space="0" w:color="auto"/>
          </w:divBdr>
          <w:divsChild>
            <w:div w:id="395861561">
              <w:marLeft w:val="0"/>
              <w:marRight w:val="0"/>
              <w:marTop w:val="0"/>
              <w:marBottom w:val="0"/>
              <w:divBdr>
                <w:top w:val="none" w:sz="0" w:space="0" w:color="auto"/>
                <w:left w:val="none" w:sz="0" w:space="0" w:color="auto"/>
                <w:bottom w:val="none" w:sz="0" w:space="0" w:color="auto"/>
                <w:right w:val="none" w:sz="0" w:space="0" w:color="auto"/>
              </w:divBdr>
              <w:divsChild>
                <w:div w:id="1656643404">
                  <w:marLeft w:val="0"/>
                  <w:marRight w:val="0"/>
                  <w:marTop w:val="0"/>
                  <w:marBottom w:val="0"/>
                  <w:divBdr>
                    <w:top w:val="none" w:sz="0" w:space="0" w:color="auto"/>
                    <w:left w:val="none" w:sz="0" w:space="0" w:color="auto"/>
                    <w:bottom w:val="none" w:sz="0" w:space="0" w:color="auto"/>
                    <w:right w:val="none" w:sz="0" w:space="0" w:color="auto"/>
                  </w:divBdr>
                  <w:divsChild>
                    <w:div w:id="1179352362">
                      <w:marLeft w:val="0"/>
                      <w:marRight w:val="0"/>
                      <w:marTop w:val="0"/>
                      <w:marBottom w:val="0"/>
                      <w:divBdr>
                        <w:top w:val="none" w:sz="0" w:space="0" w:color="auto"/>
                        <w:left w:val="none" w:sz="0" w:space="0" w:color="auto"/>
                        <w:bottom w:val="none" w:sz="0" w:space="0" w:color="auto"/>
                        <w:right w:val="none" w:sz="0" w:space="0" w:color="auto"/>
                      </w:divBdr>
                      <w:divsChild>
                        <w:div w:id="1411078485">
                          <w:marLeft w:val="150"/>
                          <w:marRight w:val="0"/>
                          <w:marTop w:val="0"/>
                          <w:marBottom w:val="150"/>
                          <w:divBdr>
                            <w:top w:val="none" w:sz="0" w:space="0" w:color="auto"/>
                            <w:left w:val="none" w:sz="0" w:space="0" w:color="auto"/>
                            <w:bottom w:val="none" w:sz="0" w:space="0" w:color="auto"/>
                            <w:right w:val="none" w:sz="0" w:space="0" w:color="auto"/>
                          </w:divBdr>
                          <w:divsChild>
                            <w:div w:id="183129140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479291">
      <w:bodyDiv w:val="1"/>
      <w:marLeft w:val="0"/>
      <w:marRight w:val="0"/>
      <w:marTop w:val="0"/>
      <w:marBottom w:val="0"/>
      <w:divBdr>
        <w:top w:val="none" w:sz="0" w:space="0" w:color="auto"/>
        <w:left w:val="none" w:sz="0" w:space="0" w:color="auto"/>
        <w:bottom w:val="none" w:sz="0" w:space="0" w:color="auto"/>
        <w:right w:val="none" w:sz="0" w:space="0" w:color="auto"/>
      </w:divBdr>
      <w:divsChild>
        <w:div w:id="1463688445">
          <w:marLeft w:val="0"/>
          <w:marRight w:val="0"/>
          <w:marTop w:val="0"/>
          <w:marBottom w:val="0"/>
          <w:divBdr>
            <w:top w:val="none" w:sz="0" w:space="0" w:color="auto"/>
            <w:left w:val="none" w:sz="0" w:space="0" w:color="auto"/>
            <w:bottom w:val="none" w:sz="0" w:space="0" w:color="auto"/>
            <w:right w:val="none" w:sz="0" w:space="0" w:color="auto"/>
          </w:divBdr>
          <w:divsChild>
            <w:div w:id="2117551505">
              <w:marLeft w:val="0"/>
              <w:marRight w:val="0"/>
              <w:marTop w:val="0"/>
              <w:marBottom w:val="0"/>
              <w:divBdr>
                <w:top w:val="none" w:sz="0" w:space="0" w:color="auto"/>
                <w:left w:val="none" w:sz="0" w:space="0" w:color="auto"/>
                <w:bottom w:val="none" w:sz="0" w:space="0" w:color="auto"/>
                <w:right w:val="none" w:sz="0" w:space="0" w:color="auto"/>
              </w:divBdr>
              <w:divsChild>
                <w:div w:id="480656311">
                  <w:marLeft w:val="0"/>
                  <w:marRight w:val="0"/>
                  <w:marTop w:val="0"/>
                  <w:marBottom w:val="0"/>
                  <w:divBdr>
                    <w:top w:val="none" w:sz="0" w:space="0" w:color="auto"/>
                    <w:left w:val="none" w:sz="0" w:space="0" w:color="auto"/>
                    <w:bottom w:val="none" w:sz="0" w:space="0" w:color="auto"/>
                    <w:right w:val="none" w:sz="0" w:space="0" w:color="auto"/>
                  </w:divBdr>
                  <w:divsChild>
                    <w:div w:id="1968268232">
                      <w:marLeft w:val="0"/>
                      <w:marRight w:val="0"/>
                      <w:marTop w:val="0"/>
                      <w:marBottom w:val="0"/>
                      <w:divBdr>
                        <w:top w:val="none" w:sz="0" w:space="0" w:color="auto"/>
                        <w:left w:val="none" w:sz="0" w:space="0" w:color="auto"/>
                        <w:bottom w:val="none" w:sz="0" w:space="0" w:color="auto"/>
                        <w:right w:val="none" w:sz="0" w:space="0" w:color="auto"/>
                      </w:divBdr>
                      <w:divsChild>
                        <w:div w:id="197848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0853710">
      <w:bodyDiv w:val="1"/>
      <w:marLeft w:val="0"/>
      <w:marRight w:val="0"/>
      <w:marTop w:val="0"/>
      <w:marBottom w:val="0"/>
      <w:divBdr>
        <w:top w:val="none" w:sz="0" w:space="0" w:color="auto"/>
        <w:left w:val="none" w:sz="0" w:space="0" w:color="auto"/>
        <w:bottom w:val="none" w:sz="0" w:space="0" w:color="auto"/>
        <w:right w:val="none" w:sz="0" w:space="0" w:color="auto"/>
      </w:divBdr>
      <w:divsChild>
        <w:div w:id="815877780">
          <w:marLeft w:val="0"/>
          <w:marRight w:val="0"/>
          <w:marTop w:val="0"/>
          <w:marBottom w:val="0"/>
          <w:divBdr>
            <w:top w:val="none" w:sz="0" w:space="0" w:color="auto"/>
            <w:left w:val="none" w:sz="0" w:space="0" w:color="auto"/>
            <w:bottom w:val="none" w:sz="0" w:space="0" w:color="auto"/>
            <w:right w:val="none" w:sz="0" w:space="0" w:color="auto"/>
          </w:divBdr>
          <w:divsChild>
            <w:div w:id="967973401">
              <w:marLeft w:val="75"/>
              <w:marRight w:val="75"/>
              <w:marTop w:val="0"/>
              <w:marBottom w:val="0"/>
              <w:divBdr>
                <w:top w:val="none" w:sz="0" w:space="0" w:color="auto"/>
                <w:left w:val="none" w:sz="0" w:space="0" w:color="auto"/>
                <w:bottom w:val="none" w:sz="0" w:space="0" w:color="auto"/>
                <w:right w:val="none" w:sz="0" w:space="0" w:color="auto"/>
              </w:divBdr>
              <w:divsChild>
                <w:div w:id="75979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3348">
      <w:bodyDiv w:val="1"/>
      <w:marLeft w:val="0"/>
      <w:marRight w:val="0"/>
      <w:marTop w:val="0"/>
      <w:marBottom w:val="0"/>
      <w:divBdr>
        <w:top w:val="none" w:sz="0" w:space="0" w:color="auto"/>
        <w:left w:val="none" w:sz="0" w:space="0" w:color="auto"/>
        <w:bottom w:val="none" w:sz="0" w:space="0" w:color="auto"/>
        <w:right w:val="none" w:sz="0" w:space="0" w:color="auto"/>
      </w:divBdr>
    </w:div>
    <w:div w:id="870188906">
      <w:bodyDiv w:val="1"/>
      <w:marLeft w:val="0"/>
      <w:marRight w:val="0"/>
      <w:marTop w:val="0"/>
      <w:marBottom w:val="0"/>
      <w:divBdr>
        <w:top w:val="none" w:sz="0" w:space="0" w:color="auto"/>
        <w:left w:val="none" w:sz="0" w:space="0" w:color="auto"/>
        <w:bottom w:val="none" w:sz="0" w:space="0" w:color="auto"/>
        <w:right w:val="none" w:sz="0" w:space="0" w:color="auto"/>
      </w:divBdr>
    </w:div>
    <w:div w:id="877543379">
      <w:bodyDiv w:val="1"/>
      <w:marLeft w:val="0"/>
      <w:marRight w:val="0"/>
      <w:marTop w:val="0"/>
      <w:marBottom w:val="0"/>
      <w:divBdr>
        <w:top w:val="none" w:sz="0" w:space="0" w:color="auto"/>
        <w:left w:val="none" w:sz="0" w:space="0" w:color="auto"/>
        <w:bottom w:val="none" w:sz="0" w:space="0" w:color="auto"/>
        <w:right w:val="none" w:sz="0" w:space="0" w:color="auto"/>
      </w:divBdr>
    </w:div>
    <w:div w:id="899098152">
      <w:bodyDiv w:val="1"/>
      <w:marLeft w:val="0"/>
      <w:marRight w:val="0"/>
      <w:marTop w:val="0"/>
      <w:marBottom w:val="0"/>
      <w:divBdr>
        <w:top w:val="none" w:sz="0" w:space="0" w:color="auto"/>
        <w:left w:val="none" w:sz="0" w:space="0" w:color="auto"/>
        <w:bottom w:val="none" w:sz="0" w:space="0" w:color="auto"/>
        <w:right w:val="none" w:sz="0" w:space="0" w:color="auto"/>
      </w:divBdr>
    </w:div>
    <w:div w:id="901673991">
      <w:bodyDiv w:val="1"/>
      <w:marLeft w:val="0"/>
      <w:marRight w:val="0"/>
      <w:marTop w:val="0"/>
      <w:marBottom w:val="0"/>
      <w:divBdr>
        <w:top w:val="none" w:sz="0" w:space="0" w:color="auto"/>
        <w:left w:val="none" w:sz="0" w:space="0" w:color="auto"/>
        <w:bottom w:val="none" w:sz="0" w:space="0" w:color="auto"/>
        <w:right w:val="none" w:sz="0" w:space="0" w:color="auto"/>
      </w:divBdr>
    </w:div>
    <w:div w:id="1043947886">
      <w:bodyDiv w:val="1"/>
      <w:marLeft w:val="0"/>
      <w:marRight w:val="0"/>
      <w:marTop w:val="0"/>
      <w:marBottom w:val="0"/>
      <w:divBdr>
        <w:top w:val="none" w:sz="0" w:space="0" w:color="auto"/>
        <w:left w:val="none" w:sz="0" w:space="0" w:color="auto"/>
        <w:bottom w:val="none" w:sz="0" w:space="0" w:color="auto"/>
        <w:right w:val="none" w:sz="0" w:space="0" w:color="auto"/>
      </w:divBdr>
    </w:div>
    <w:div w:id="1989480972">
      <w:bodyDiv w:val="1"/>
      <w:marLeft w:val="0"/>
      <w:marRight w:val="0"/>
      <w:marTop w:val="0"/>
      <w:marBottom w:val="0"/>
      <w:divBdr>
        <w:top w:val="none" w:sz="0" w:space="0" w:color="auto"/>
        <w:left w:val="none" w:sz="0" w:space="0" w:color="auto"/>
        <w:bottom w:val="none" w:sz="0" w:space="0" w:color="auto"/>
        <w:right w:val="none" w:sz="0" w:space="0" w:color="auto"/>
      </w:divBdr>
      <w:divsChild>
        <w:div w:id="91173287">
          <w:marLeft w:val="0"/>
          <w:marRight w:val="0"/>
          <w:marTop w:val="0"/>
          <w:marBottom w:val="0"/>
          <w:divBdr>
            <w:top w:val="none" w:sz="0" w:space="0" w:color="auto"/>
            <w:left w:val="none" w:sz="0" w:space="0" w:color="auto"/>
            <w:bottom w:val="none" w:sz="0" w:space="0" w:color="auto"/>
            <w:right w:val="none" w:sz="0" w:space="0" w:color="auto"/>
          </w:divBdr>
          <w:divsChild>
            <w:div w:id="1653215767">
              <w:marLeft w:val="0"/>
              <w:marRight w:val="0"/>
              <w:marTop w:val="0"/>
              <w:marBottom w:val="0"/>
              <w:divBdr>
                <w:top w:val="none" w:sz="0" w:space="0" w:color="auto"/>
                <w:left w:val="none" w:sz="0" w:space="0" w:color="auto"/>
                <w:bottom w:val="none" w:sz="0" w:space="0" w:color="auto"/>
                <w:right w:val="none" w:sz="0" w:space="0" w:color="auto"/>
              </w:divBdr>
              <w:divsChild>
                <w:div w:id="1562864403">
                  <w:marLeft w:val="0"/>
                  <w:marRight w:val="0"/>
                  <w:marTop w:val="0"/>
                  <w:marBottom w:val="0"/>
                  <w:divBdr>
                    <w:top w:val="none" w:sz="0" w:space="0" w:color="auto"/>
                    <w:left w:val="none" w:sz="0" w:space="0" w:color="auto"/>
                    <w:bottom w:val="none" w:sz="0" w:space="0" w:color="auto"/>
                    <w:right w:val="none" w:sz="0" w:space="0" w:color="auto"/>
                  </w:divBdr>
                  <w:divsChild>
                    <w:div w:id="1874465639">
                      <w:marLeft w:val="0"/>
                      <w:marRight w:val="0"/>
                      <w:marTop w:val="0"/>
                      <w:marBottom w:val="0"/>
                      <w:divBdr>
                        <w:top w:val="none" w:sz="0" w:space="0" w:color="auto"/>
                        <w:left w:val="none" w:sz="0" w:space="0" w:color="auto"/>
                        <w:bottom w:val="none" w:sz="0" w:space="0" w:color="auto"/>
                        <w:right w:val="none" w:sz="0" w:space="0" w:color="auto"/>
                      </w:divBdr>
                      <w:divsChild>
                        <w:div w:id="1104307994">
                          <w:marLeft w:val="150"/>
                          <w:marRight w:val="0"/>
                          <w:marTop w:val="0"/>
                          <w:marBottom w:val="150"/>
                          <w:divBdr>
                            <w:top w:val="none" w:sz="0" w:space="0" w:color="auto"/>
                            <w:left w:val="none" w:sz="0" w:space="0" w:color="auto"/>
                            <w:bottom w:val="none" w:sz="0" w:space="0" w:color="auto"/>
                            <w:right w:val="none" w:sz="0" w:space="0" w:color="auto"/>
                          </w:divBdr>
                          <w:divsChild>
                            <w:div w:id="12620307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sc.wvu.edu/safety/Laboratory-Safety/Chemical-Safety.aspx" TargetMode="External"/><Relationship Id="rId18" Type="http://schemas.openxmlformats.org/officeDocument/2006/relationships/hyperlink" Target="mailto:alemmon@hsc.wvu.edu" TargetMode="External"/><Relationship Id="rId26" Type="http://schemas.openxmlformats.org/officeDocument/2006/relationships/hyperlink" Target="http://ehs.wvu.edu/r/download/197501"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citiprogram.org/index.cfm?pageID=86" TargetMode="External"/><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www.hsc.wvu.edu/safety/" TargetMode="External"/><Relationship Id="rId17" Type="http://schemas.openxmlformats.org/officeDocument/2006/relationships/hyperlink" Target="mailto:aaelliott@hsc.wvu.edu" TargetMode="External"/><Relationship Id="rId25" Type="http://schemas.openxmlformats.org/officeDocument/2006/relationships/hyperlink" Target="http://wvu.qualtrics.com/jfe/form/SV_0kNXsb0SVc8NXr7" TargetMode="External"/><Relationship Id="rId33" Type="http://schemas.openxmlformats.org/officeDocument/2006/relationships/image" Target="media/image4.emf"/><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wvu.edu/%7Eehs/" TargetMode="External"/><Relationship Id="rId20" Type="http://schemas.openxmlformats.org/officeDocument/2006/relationships/hyperlink" Target="mailto:alemmon@hsc.wvu.edu" TargetMode="External"/><Relationship Id="rId29" Type="http://schemas.openxmlformats.org/officeDocument/2006/relationships/hyperlink" Target="http://www.nap.edu/catalog.php?record_id=1265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ehs.wvu.edu/environmental/waste-management/hazardous-waste-disposal-form" TargetMode="External"/><Relationship Id="rId32" Type="http://schemas.openxmlformats.org/officeDocument/2006/relationships/hyperlink" Target="http://www.hsc.wvu.edu/safety/MediaLibraries/Safety/Media/PDF/Lab-Safety/Spill_Response_Notification_Form_1.pdf" TargetMode="External"/><Relationship Id="rId37"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www.osha.gov/pls/oshaweb/owadisp.show_document?p_table=STANDARDS&amp;p_id=10106" TargetMode="External"/><Relationship Id="rId23" Type="http://schemas.openxmlformats.org/officeDocument/2006/relationships/hyperlink" Target="http://www.hsc.wvu.edu/safety/MediaLibraries/Safety/Media/PDF/Lab-Safety/Eyewash-Maintenance-Log.pdf" TargetMode="External"/><Relationship Id="rId28" Type="http://schemas.openxmlformats.org/officeDocument/2006/relationships/hyperlink" Target="http://www.nap.edu/openbook.php?record_id=12654" TargetMode="External"/><Relationship Id="rId36" Type="http://schemas.openxmlformats.org/officeDocument/2006/relationships/footer" Target="footer1.xml"/><Relationship Id="rId10" Type="http://schemas.openxmlformats.org/officeDocument/2006/relationships/image" Target="media/image1.jpg"/><Relationship Id="rId19" Type="http://schemas.openxmlformats.org/officeDocument/2006/relationships/hyperlink" Target="mailto:alemmon@hsc.wvu.edu" TargetMode="External"/><Relationship Id="rId31" Type="http://schemas.openxmlformats.org/officeDocument/2006/relationships/hyperlink" Target="https://www.osha.gov/pls/oshaweb/owadisp.show_document?p_id=10106&amp;p_table=STANDARD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sc.wvu.edu/safety/" TargetMode="External"/><Relationship Id="rId22" Type="http://schemas.openxmlformats.org/officeDocument/2006/relationships/image" Target="media/image3.wmf"/><Relationship Id="rId27" Type="http://schemas.openxmlformats.org/officeDocument/2006/relationships/hyperlink" Target="http://ehs.wvu.edu/r/download/170588" TargetMode="External"/><Relationship Id="rId30" Type="http://schemas.openxmlformats.org/officeDocument/2006/relationships/hyperlink" Target="http://www.acs.org/content/acs/en/about/governance/committees/chemicalsafety/safetypractices.html" TargetMode="External"/><Relationship Id="rId35"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rahamsims\AppData\Roaming\Microsoft\Templates\Business%20report%20(Median%20theme).dotx"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D2B5EB3E-6F92-4073-AC97-174A32E53D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Business report (Median theme)</Template>
  <TotalTime>867</TotalTime>
  <Pages>38</Pages>
  <Words>10684</Words>
  <Characters>60904</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West Virginia University                                                                                                      Health Sciences Center Campus</vt:lpstr>
    </vt:vector>
  </TitlesOfParts>
  <Company>Microsoft</Company>
  <LinksUpToDate>false</LinksUpToDate>
  <CharactersWithSpaces>71446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Virginia University                                                                                                      Health Sciences Center Campus</dc:title>
  <dc:subject>Chemical Hygiene Plan</dc:subject>
  <dc:creator>Stephanie Graham-Sims</dc:creator>
  <cp:lastModifiedBy>Lemmon, Angela</cp:lastModifiedBy>
  <cp:revision>21</cp:revision>
  <cp:lastPrinted>2015-07-24T13:16:00Z</cp:lastPrinted>
  <dcterms:created xsi:type="dcterms:W3CDTF">2014-07-08T14:16:00Z</dcterms:created>
  <dcterms:modified xsi:type="dcterms:W3CDTF">2015-09-21T15:08:00Z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TC017730709991</vt:lpwstr>
  </property>
</Properties>
</file>