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99" w:rsidRDefault="009229B9">
      <w:pPr>
        <w:contextualSpacing/>
      </w:pPr>
      <w:r>
        <w:t xml:space="preserve">Clinical and Translational Science Oral </w:t>
      </w:r>
      <w:r w:rsidR="002F0158">
        <w:t>Presentations</w:t>
      </w:r>
    </w:p>
    <w:p w:rsidR="009229B9" w:rsidRDefault="009229B9">
      <w:pPr>
        <w:contextualSpacing/>
      </w:pPr>
      <w:r>
        <w:t>March 23</w:t>
      </w:r>
      <w:r w:rsidRPr="009229B9">
        <w:rPr>
          <w:vertAlign w:val="superscript"/>
        </w:rPr>
        <w:t>rd</w:t>
      </w:r>
      <w:r>
        <w:t xml:space="preserve">, 8:00am, Fukushima </w:t>
      </w:r>
      <w:r w:rsidR="002F0158">
        <w:t>Auditorium</w:t>
      </w:r>
    </w:p>
    <w:p w:rsidR="009229B9" w:rsidRDefault="009229B9">
      <w:pPr>
        <w:contextualSpacing/>
      </w:pPr>
    </w:p>
    <w:p w:rsidR="00F0086F" w:rsidRDefault="009229B9">
      <w:pPr>
        <w:contextualSpacing/>
      </w:pPr>
      <w:r>
        <w:t xml:space="preserve">Oluremi </w:t>
      </w:r>
      <w:r w:rsidR="00F0086F">
        <w:t>Famodu, Animal and Food Science</w:t>
      </w:r>
      <w:r>
        <w:t xml:space="preserve"> </w:t>
      </w:r>
    </w:p>
    <w:p w:rsidR="009229B9" w:rsidRDefault="009229B9">
      <w:pPr>
        <w:contextualSpacing/>
      </w:pPr>
      <w:r>
        <w:t>Advisor: Melissa Olfert</w:t>
      </w:r>
    </w:p>
    <w:p w:rsidR="009229B9" w:rsidRDefault="009229B9">
      <w:pPr>
        <w:contextualSpacing/>
      </w:pPr>
      <w:r>
        <w:t>“</w:t>
      </w:r>
      <w:r w:rsidRPr="009229B9">
        <w:t>Impact of a Nutrition Intervention on the Microbiome of Young Adults: FRUVEDomics Pilot Study</w:t>
      </w:r>
      <w:r>
        <w:t>”</w:t>
      </w:r>
    </w:p>
    <w:p w:rsidR="009229B9" w:rsidRDefault="009229B9">
      <w:pPr>
        <w:contextualSpacing/>
      </w:pPr>
    </w:p>
    <w:p w:rsidR="009229B9" w:rsidRDefault="009229B9">
      <w:pPr>
        <w:contextualSpacing/>
      </w:pPr>
      <w:r>
        <w:t>Chelsey George, Epidemiology</w:t>
      </w:r>
    </w:p>
    <w:p w:rsidR="009229B9" w:rsidRDefault="009229B9">
      <w:pPr>
        <w:contextualSpacing/>
      </w:pPr>
      <w:r>
        <w:t>Advisor: Baqiyyah Conway</w:t>
      </w:r>
    </w:p>
    <w:p w:rsidR="009229B9" w:rsidRDefault="009229B9">
      <w:pPr>
        <w:contextualSpacing/>
      </w:pPr>
      <w:r>
        <w:t>“</w:t>
      </w:r>
      <w:r w:rsidRPr="009229B9">
        <w:t>Increased Risk of Respiratory Diseases in Adults with Diabetes</w:t>
      </w:r>
      <w:r>
        <w:t>”</w:t>
      </w:r>
    </w:p>
    <w:p w:rsidR="009229B9" w:rsidRDefault="009229B9">
      <w:pPr>
        <w:contextualSpacing/>
      </w:pPr>
    </w:p>
    <w:p w:rsidR="009229B9" w:rsidRDefault="009229B9">
      <w:pPr>
        <w:contextualSpacing/>
      </w:pPr>
      <w:proofErr w:type="spellStart"/>
      <w:r>
        <w:t>Yahya</w:t>
      </w:r>
      <w:proofErr w:type="spellEnd"/>
      <w:r>
        <w:t xml:space="preserve"> </w:t>
      </w:r>
      <w:proofErr w:type="spellStart"/>
      <w:r>
        <w:t>Alamir</w:t>
      </w:r>
      <w:proofErr w:type="spellEnd"/>
      <w:r>
        <w:t>, Social and Behavioral Sciences</w:t>
      </w:r>
    </w:p>
    <w:p w:rsidR="009229B9" w:rsidRDefault="009229B9">
      <w:pPr>
        <w:contextualSpacing/>
      </w:pPr>
      <w:r>
        <w:t>Advisor: Keith Zullig</w:t>
      </w:r>
    </w:p>
    <w:p w:rsidR="009229B9" w:rsidRDefault="009229B9">
      <w:pPr>
        <w:contextualSpacing/>
      </w:pPr>
      <w:r>
        <w:t>“</w:t>
      </w:r>
      <w:r w:rsidRPr="009229B9">
        <w:t>The Relationship between Sleep Behavior and Body Mass Index (BMI) Measures among a Large Sample of College Students</w:t>
      </w:r>
      <w:r>
        <w:t>”</w:t>
      </w:r>
    </w:p>
    <w:p w:rsidR="009229B9" w:rsidRDefault="009229B9">
      <w:pPr>
        <w:contextualSpacing/>
      </w:pPr>
    </w:p>
    <w:p w:rsidR="00F0086F" w:rsidRDefault="009229B9">
      <w:pPr>
        <w:contextualSpacing/>
      </w:pPr>
      <w:r>
        <w:t xml:space="preserve">Dina Ludovici, </w:t>
      </w:r>
      <w:r w:rsidR="002F0158">
        <w:t>Clinical</w:t>
      </w:r>
      <w:r>
        <w:t xml:space="preserve"> Pharmacy </w:t>
      </w:r>
    </w:p>
    <w:p w:rsidR="009229B9" w:rsidRDefault="00F0086F">
      <w:pPr>
        <w:contextualSpacing/>
      </w:pPr>
      <w:r>
        <w:t>A</w:t>
      </w:r>
      <w:r w:rsidR="009229B9">
        <w:t>dvisor: Werner Geldenhuys</w:t>
      </w:r>
    </w:p>
    <w:p w:rsidR="009229B9" w:rsidRDefault="009229B9">
      <w:pPr>
        <w:contextualSpacing/>
      </w:pPr>
      <w:r>
        <w:t>“</w:t>
      </w:r>
      <w:r w:rsidRPr="009229B9">
        <w:t>Development of novel oral fast disintegrating strips for use in Parkinson’s disease</w:t>
      </w:r>
      <w:r>
        <w:t>”</w:t>
      </w:r>
    </w:p>
    <w:p w:rsidR="009229B9" w:rsidRDefault="009229B9">
      <w:pPr>
        <w:contextualSpacing/>
      </w:pPr>
    </w:p>
    <w:p w:rsidR="009229B9" w:rsidRDefault="009229B9">
      <w:pPr>
        <w:contextualSpacing/>
      </w:pPr>
      <w:r>
        <w:t xml:space="preserve">Rhae Eisenman, </w:t>
      </w:r>
      <w:r w:rsidR="002F0158">
        <w:t>Exercise</w:t>
      </w:r>
      <w:r>
        <w:t xml:space="preserve"> Physiology</w:t>
      </w:r>
    </w:p>
    <w:p w:rsidR="009229B9" w:rsidRDefault="009229B9">
      <w:pPr>
        <w:contextualSpacing/>
      </w:pPr>
      <w:r>
        <w:t>Advisor: Ashley Petrone</w:t>
      </w:r>
    </w:p>
    <w:p w:rsidR="009229B9" w:rsidRDefault="009229B9">
      <w:pPr>
        <w:contextualSpacing/>
      </w:pPr>
      <w:r>
        <w:t>“</w:t>
      </w:r>
      <w:r w:rsidRPr="009229B9">
        <w:t>The Prevalence of Eating Disorders and Body Dissatisfaction Among Elementary School Children in Rural West Virginia</w:t>
      </w:r>
      <w:r>
        <w:t>”</w:t>
      </w:r>
    </w:p>
    <w:p w:rsidR="009229B9" w:rsidRDefault="009229B9">
      <w:pPr>
        <w:contextualSpacing/>
      </w:pPr>
    </w:p>
    <w:p w:rsidR="009229B9" w:rsidRDefault="009229B9">
      <w:pPr>
        <w:contextualSpacing/>
      </w:pPr>
      <w:r>
        <w:t>Emily Witsberger, Pediatrics</w:t>
      </w:r>
    </w:p>
    <w:p w:rsidR="009229B9" w:rsidRDefault="00437C52">
      <w:pPr>
        <w:contextualSpacing/>
      </w:pPr>
      <w:r>
        <w:t>Advisor: Panitan Yossuck</w:t>
      </w:r>
    </w:p>
    <w:p w:rsidR="00437C52" w:rsidRDefault="00437C52">
      <w:pPr>
        <w:contextualSpacing/>
      </w:pPr>
      <w:r>
        <w:t>“</w:t>
      </w:r>
      <w:r w:rsidRPr="00437C52">
        <w:t>Perianal Dermatitis and Perianal Skin Care in Newborn Infants</w:t>
      </w:r>
      <w:r>
        <w:t>”</w:t>
      </w:r>
    </w:p>
    <w:p w:rsidR="00437C52" w:rsidRDefault="00437C52">
      <w:pPr>
        <w:contextualSpacing/>
      </w:pPr>
    </w:p>
    <w:p w:rsidR="00437C52" w:rsidRDefault="002F0158">
      <w:pPr>
        <w:contextualSpacing/>
      </w:pPr>
      <w:r>
        <w:t xml:space="preserve">David Henkel, </w:t>
      </w:r>
      <w:bookmarkStart w:id="0" w:name="_GoBack"/>
      <w:bookmarkEnd w:id="0"/>
      <w:r>
        <w:t>Emergency Medicine</w:t>
      </w:r>
    </w:p>
    <w:p w:rsidR="002F0158" w:rsidRDefault="002F0158">
      <w:pPr>
        <w:contextualSpacing/>
      </w:pPr>
      <w:r>
        <w:t>Advisor: Christopher Kiefer</w:t>
      </w:r>
    </w:p>
    <w:p w:rsidR="002F0158" w:rsidRDefault="002F0158">
      <w:pPr>
        <w:contextualSpacing/>
      </w:pPr>
      <w:r>
        <w:t>“</w:t>
      </w:r>
      <w:r w:rsidRPr="002F0158">
        <w:t>Reliability of Last Seen Normal Times by EMS in Patients with Symptoms of Stroke</w:t>
      </w:r>
      <w:r>
        <w:t>”</w:t>
      </w:r>
    </w:p>
    <w:p w:rsidR="009229B9" w:rsidRDefault="009229B9">
      <w:pPr>
        <w:contextualSpacing/>
      </w:pPr>
    </w:p>
    <w:sectPr w:rsidR="0092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B9"/>
    <w:rsid w:val="00044A3F"/>
    <w:rsid w:val="002F0158"/>
    <w:rsid w:val="00437C52"/>
    <w:rsid w:val="009229B9"/>
    <w:rsid w:val="009F30DA"/>
    <w:rsid w:val="00E97B4E"/>
    <w:rsid w:val="00F0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Legleiter</dc:creator>
  <cp:lastModifiedBy>Holly Legleiter</cp:lastModifiedBy>
  <cp:revision>3</cp:revision>
  <dcterms:created xsi:type="dcterms:W3CDTF">2017-03-01T16:02:00Z</dcterms:created>
  <dcterms:modified xsi:type="dcterms:W3CDTF">2017-03-01T18:48:00Z</dcterms:modified>
</cp:coreProperties>
</file>